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565F03" w14:textId="107A4268" w:rsidR="00EF657A" w:rsidRDefault="008F4004">
      <w:pPr>
        <w:pStyle w:val="CRCoverPage"/>
        <w:tabs>
          <w:tab w:val="right" w:pos="9639"/>
        </w:tabs>
        <w:spacing w:after="0"/>
        <w:rPr>
          <w:b/>
          <w:i/>
          <w:sz w:val="28"/>
          <w:lang w:val="en-US" w:eastAsia="zh-CN"/>
        </w:rPr>
      </w:pPr>
      <w:r>
        <w:rPr>
          <w:b/>
          <w:sz w:val="24"/>
        </w:rPr>
        <w:t>3GPP TSG-</w:t>
      </w:r>
      <w:fldSimple w:instr=" DOCPROPERTY  TSG/WGRef  \* MERGEFORMAT ">
        <w:r>
          <w:rPr>
            <w:b/>
            <w:sz w:val="24"/>
          </w:rPr>
          <w:t>RAN5</w:t>
        </w:r>
      </w:fldSimple>
      <w:r>
        <w:rPr>
          <w:b/>
          <w:sz w:val="24"/>
        </w:rPr>
        <w:t xml:space="preserve"> Meeting #</w:t>
      </w:r>
      <w:r w:rsidR="00F63A4C" w:rsidRPr="00F63A4C">
        <w:rPr>
          <w:b/>
          <w:sz w:val="24"/>
        </w:rPr>
        <w:t>9</w:t>
      </w:r>
      <w:r w:rsidR="00DD413C">
        <w:rPr>
          <w:b/>
          <w:sz w:val="24"/>
        </w:rPr>
        <w:t>8</w:t>
      </w:r>
      <w:r w:rsidR="00F63A4C">
        <w:rPr>
          <w:b/>
          <w:sz w:val="24"/>
        </w:rPr>
        <w:t xml:space="preserve">, </w:t>
      </w:r>
      <w:r w:rsidR="00DD413C">
        <w:rPr>
          <w:rFonts w:hint="eastAsia"/>
          <w:b/>
          <w:sz w:val="24"/>
          <w:lang w:eastAsia="zh-CN"/>
        </w:rPr>
        <w:t>Athens</w:t>
      </w:r>
      <w:r>
        <w:rPr>
          <w:b/>
          <w:sz w:val="28"/>
        </w:rPr>
        <w:tab/>
      </w:r>
      <w:r w:rsidR="00F63A4C" w:rsidRPr="00F63A4C">
        <w:rPr>
          <w:rFonts w:eastAsia="Times New Roman" w:cs="Arial"/>
          <w:b/>
          <w:sz w:val="24"/>
          <w:szCs w:val="24"/>
          <w:lang w:eastAsia="zh-CN"/>
        </w:rPr>
        <w:t>R5-2</w:t>
      </w:r>
      <w:r w:rsidR="00DD413C">
        <w:rPr>
          <w:rFonts w:eastAsia="Times New Roman" w:cs="Arial"/>
          <w:b/>
          <w:sz w:val="24"/>
          <w:szCs w:val="24"/>
          <w:lang w:eastAsia="zh-CN"/>
        </w:rPr>
        <w:t>30854</w:t>
      </w:r>
    </w:p>
    <w:p w14:paraId="2E879E54" w14:textId="487893AB" w:rsidR="00EF657A" w:rsidRDefault="00DD413C">
      <w:pPr>
        <w:pStyle w:val="CRCoverPage"/>
        <w:tabs>
          <w:tab w:val="right" w:pos="9639"/>
        </w:tabs>
        <w:spacing w:after="0"/>
        <w:rPr>
          <w:b/>
          <w:sz w:val="24"/>
          <w:lang w:eastAsia="zh-CN"/>
        </w:rPr>
      </w:pPr>
      <w:r>
        <w:rPr>
          <w:rFonts w:hint="eastAsia"/>
          <w:b/>
          <w:sz w:val="24"/>
          <w:lang w:eastAsia="zh-CN"/>
        </w:rPr>
        <w:t>Athens</w:t>
      </w:r>
      <w:r w:rsidR="008F4004">
        <w:rPr>
          <w:b/>
          <w:sz w:val="24"/>
          <w:lang w:val="en-US" w:eastAsia="zh-CN"/>
        </w:rPr>
        <w:t>,</w:t>
      </w:r>
      <w:r>
        <w:rPr>
          <w:b/>
          <w:sz w:val="24"/>
          <w:lang w:val="en-US" w:eastAsia="zh-CN"/>
        </w:rPr>
        <w:t xml:space="preserve"> </w:t>
      </w:r>
      <w:r>
        <w:rPr>
          <w:rFonts w:hint="eastAsia"/>
          <w:b/>
          <w:sz w:val="24"/>
          <w:lang w:val="en-US" w:eastAsia="zh-CN"/>
        </w:rPr>
        <w:t>Greece</w:t>
      </w:r>
      <w:r w:rsidR="008F4004">
        <w:rPr>
          <w:b/>
          <w:sz w:val="24"/>
        </w:rPr>
        <w:t xml:space="preserve"> </w:t>
      </w:r>
      <w:r>
        <w:rPr>
          <w:b/>
          <w:sz w:val="24"/>
          <w:lang w:val="en-US" w:eastAsia="zh-CN"/>
        </w:rPr>
        <w:t>27</w:t>
      </w:r>
      <w:r w:rsidR="008F4004">
        <w:rPr>
          <w:b/>
          <w:sz w:val="24"/>
          <w:lang w:val="en-US" w:eastAsia="zh-CN"/>
        </w:rPr>
        <w:t xml:space="preserve">th </w:t>
      </w:r>
      <w:r>
        <w:rPr>
          <w:rFonts w:hint="eastAsia"/>
          <w:b/>
          <w:sz w:val="24"/>
          <w:lang w:val="en-US" w:eastAsia="zh-CN"/>
        </w:rPr>
        <w:t>February</w:t>
      </w:r>
      <w:r>
        <w:rPr>
          <w:b/>
          <w:sz w:val="24"/>
          <w:lang w:val="en-US" w:eastAsia="zh-CN"/>
        </w:rPr>
        <w:t xml:space="preserve"> </w:t>
      </w:r>
      <w:r w:rsidR="008F4004">
        <w:rPr>
          <w:b/>
          <w:sz w:val="24"/>
          <w:lang w:val="en-US" w:eastAsia="zh-CN"/>
        </w:rPr>
        <w:t>202</w:t>
      </w:r>
      <w:r>
        <w:rPr>
          <w:b/>
          <w:sz w:val="24"/>
          <w:lang w:val="en-US" w:eastAsia="zh-CN"/>
        </w:rPr>
        <w:t>3</w:t>
      </w:r>
      <w:r w:rsidR="008F4004">
        <w:rPr>
          <w:b/>
          <w:sz w:val="24"/>
          <w:lang w:val="en-US" w:eastAsia="zh-CN"/>
        </w:rPr>
        <w:t xml:space="preserve"> </w:t>
      </w:r>
      <w:r>
        <w:rPr>
          <w:b/>
          <w:sz w:val="24"/>
          <w:lang w:val="en-US" w:eastAsia="zh-CN"/>
        </w:rPr>
        <w:t>–</w:t>
      </w:r>
      <w:r w:rsidR="008F4004">
        <w:rPr>
          <w:b/>
          <w:sz w:val="24"/>
          <w:lang w:val="en-US" w:eastAsia="zh-CN"/>
        </w:rPr>
        <w:t xml:space="preserve"> </w:t>
      </w:r>
      <w:r>
        <w:rPr>
          <w:b/>
          <w:sz w:val="24"/>
          <w:lang w:val="en-US" w:eastAsia="zh-CN"/>
        </w:rPr>
        <w:t>3</w:t>
      </w:r>
      <w:r>
        <w:rPr>
          <w:rFonts w:hint="eastAsia"/>
          <w:b/>
          <w:sz w:val="24"/>
          <w:lang w:val="en-US" w:eastAsia="zh-CN"/>
        </w:rPr>
        <w:t>rd</w:t>
      </w:r>
      <w:r w:rsidR="008F4004">
        <w:rPr>
          <w:b/>
          <w:sz w:val="24"/>
          <w:lang w:val="en-US" w:eastAsia="zh-CN"/>
        </w:rPr>
        <w:t xml:space="preserve"> </w:t>
      </w:r>
      <w:r>
        <w:rPr>
          <w:b/>
          <w:sz w:val="24"/>
          <w:lang w:val="en-US" w:eastAsia="zh-CN"/>
        </w:rPr>
        <w:t>March</w:t>
      </w:r>
      <w:r w:rsidR="008F4004">
        <w:rPr>
          <w:b/>
          <w:sz w:val="24"/>
          <w:lang w:val="en-US" w:eastAsia="zh-CN"/>
        </w:rPr>
        <w:t>, 202</w:t>
      </w:r>
      <w:r>
        <w:rPr>
          <w:b/>
          <w:sz w:val="24"/>
          <w:lang w:val="en-US" w:eastAsia="zh-CN"/>
        </w:rPr>
        <w:t>3</w:t>
      </w:r>
    </w:p>
    <w:p w14:paraId="23D1C4C0" w14:textId="77777777" w:rsidR="00EF657A" w:rsidRDefault="00EF657A">
      <w:pPr>
        <w:pStyle w:val="FP"/>
        <w:tabs>
          <w:tab w:val="left" w:pos="567"/>
        </w:tabs>
        <w:rPr>
          <w:rFonts w:ascii="Arial" w:hAnsi="Arial" w:cs="Arial"/>
          <w:b/>
          <w:sz w:val="24"/>
          <w:szCs w:val="24"/>
        </w:rPr>
      </w:pPr>
    </w:p>
    <w:p w14:paraId="4175B11F" w14:textId="458DB7F6" w:rsidR="00EF657A" w:rsidRDefault="008F4004">
      <w:pPr>
        <w:pStyle w:val="FP"/>
        <w:tabs>
          <w:tab w:val="left" w:pos="567"/>
        </w:tabs>
        <w:rPr>
          <w:rFonts w:ascii="Arial" w:hAnsi="Arial" w:cs="Arial"/>
          <w:b/>
          <w:sz w:val="24"/>
        </w:rPr>
      </w:pPr>
      <w:r>
        <w:rPr>
          <w:rFonts w:ascii="Arial" w:hAnsi="Arial" w:cs="Arial"/>
          <w:b/>
          <w:sz w:val="24"/>
          <w:szCs w:val="24"/>
        </w:rPr>
        <w:t>3GPP TSG RAN Meeting #9</w:t>
      </w:r>
      <w:r w:rsidR="00DD413C">
        <w:rPr>
          <w:rFonts w:ascii="Arial" w:hAnsi="Arial" w:cs="Arial"/>
          <w:b/>
          <w:sz w:val="24"/>
          <w:szCs w:val="24"/>
          <w:lang w:val="en-US"/>
        </w:rPr>
        <w:t>9</w:t>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r>
      <w:r>
        <w:rPr>
          <w:b/>
          <w:sz w:val="24"/>
          <w:lang w:val="en-US"/>
        </w:rPr>
        <w:tab/>
        <w:t xml:space="preserve">        </w:t>
      </w:r>
      <w:r w:rsidR="00F63A4C">
        <w:rPr>
          <w:b/>
          <w:sz w:val="24"/>
          <w:lang w:val="en-US"/>
        </w:rPr>
        <w:tab/>
      </w:r>
      <w:r w:rsidR="00F63A4C">
        <w:rPr>
          <w:b/>
          <w:sz w:val="24"/>
          <w:lang w:val="en-US"/>
        </w:rPr>
        <w:tab/>
      </w:r>
      <w:r>
        <w:rPr>
          <w:rFonts w:ascii="Arial" w:hAnsi="Arial" w:cs="Arial"/>
          <w:b/>
          <w:sz w:val="24"/>
          <w:szCs w:val="24"/>
        </w:rPr>
        <w:t>RP-</w:t>
      </w:r>
      <w:r>
        <w:rPr>
          <w:rFonts w:ascii="Arial" w:eastAsia="等线" w:hAnsi="Arial" w:cs="Arial" w:hint="eastAsia"/>
          <w:b/>
          <w:sz w:val="24"/>
          <w:szCs w:val="24"/>
        </w:rPr>
        <w:t>2</w:t>
      </w:r>
      <w:r>
        <w:rPr>
          <w:rFonts w:ascii="Arial" w:eastAsia="等线" w:hAnsi="Arial" w:cs="Arial"/>
          <w:b/>
          <w:sz w:val="24"/>
          <w:szCs w:val="24"/>
        </w:rPr>
        <w:t>2</w:t>
      </w:r>
      <w:r>
        <w:rPr>
          <w:rFonts w:ascii="Arial" w:hAnsi="Arial" w:cs="Arial"/>
          <w:b/>
          <w:sz w:val="24"/>
          <w:szCs w:val="24"/>
        </w:rPr>
        <w:t>xxxx</w:t>
      </w:r>
      <w:r>
        <w:rPr>
          <w:rFonts w:ascii="Arial" w:hAnsi="Arial" w:cs="Arial"/>
          <w:b/>
          <w:sz w:val="24"/>
        </w:rPr>
        <w:t xml:space="preserve"> </w:t>
      </w:r>
      <w:bookmarkStart w:id="0" w:name="_Hlk17995896"/>
    </w:p>
    <w:bookmarkEnd w:id="0"/>
    <w:p w14:paraId="5B18D504" w14:textId="77A4675C" w:rsidR="00EF657A" w:rsidRDefault="007B3BE9">
      <w:pPr>
        <w:pStyle w:val="FP"/>
        <w:tabs>
          <w:tab w:val="left" w:pos="567"/>
        </w:tabs>
        <w:rPr>
          <w:rFonts w:ascii="Arial" w:eastAsia="宋体" w:hAnsi="Arial"/>
          <w:b/>
          <w:sz w:val="24"/>
        </w:rPr>
      </w:pPr>
      <w:r>
        <w:rPr>
          <w:rFonts w:ascii="Arial" w:eastAsia="宋体" w:hAnsi="Arial"/>
          <w:b/>
          <w:sz w:val="24"/>
        </w:rPr>
        <w:t>TBD</w:t>
      </w:r>
      <w:r w:rsidR="008F4004">
        <w:rPr>
          <w:rFonts w:ascii="Arial" w:eastAsia="宋体" w:hAnsi="Arial" w:hint="eastAsia"/>
          <w:b/>
          <w:sz w:val="24"/>
        </w:rPr>
        <w:t xml:space="preserve">, </w:t>
      </w:r>
      <w:r w:rsidR="00F572EA">
        <w:rPr>
          <w:rFonts w:ascii="Arial" w:eastAsia="宋体" w:hAnsi="Arial"/>
          <w:b/>
          <w:sz w:val="24"/>
        </w:rPr>
        <w:t>TBD</w:t>
      </w:r>
      <w:r w:rsidR="008F4004">
        <w:rPr>
          <w:rFonts w:ascii="Arial" w:eastAsia="宋体" w:hAnsi="Arial" w:hint="eastAsia"/>
          <w:b/>
          <w:sz w:val="24"/>
        </w:rPr>
        <w:t>, 2022</w:t>
      </w:r>
    </w:p>
    <w:p w14:paraId="62B0E3BA" w14:textId="77777777" w:rsidR="00EF657A" w:rsidRDefault="008F4004">
      <w:pPr>
        <w:pStyle w:val="2"/>
        <w:jc w:val="center"/>
        <w:rPr>
          <w:u w:val="single"/>
        </w:rPr>
      </w:pPr>
      <w:r>
        <w:rPr>
          <w:u w:val="single"/>
        </w:rPr>
        <w:t>Status Report to TSG</w:t>
      </w:r>
    </w:p>
    <w:p w14:paraId="371D3847" w14:textId="77777777" w:rsidR="00EF657A" w:rsidRDefault="008F4004">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Pr>
          <w:rFonts w:ascii="Arial" w:hAnsi="Arial" w:cs="Arial" w:hint="eastAsia"/>
        </w:rPr>
        <w:t>7</w:t>
      </w:r>
      <w:r>
        <w:rPr>
          <w:rFonts w:ascii="Arial" w:hAnsi="Arial" w:cs="Arial"/>
        </w:rPr>
        <w:t>.4.</w:t>
      </w:r>
      <w:r>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EF657A" w14:paraId="64691B17" w14:textId="77777777">
        <w:tc>
          <w:tcPr>
            <w:tcW w:w="2436" w:type="dxa"/>
            <w:shd w:val="clear" w:color="auto" w:fill="auto"/>
          </w:tcPr>
          <w:p w14:paraId="7704D03C" w14:textId="77777777" w:rsidR="00EF657A" w:rsidRDefault="008F4004">
            <w:pPr>
              <w:tabs>
                <w:tab w:val="left" w:pos="567"/>
              </w:tabs>
              <w:spacing w:after="0"/>
              <w:rPr>
                <w:rFonts w:ascii="Arial" w:hAnsi="Arial" w:cs="Arial"/>
                <w:b/>
              </w:rPr>
            </w:pPr>
            <w:r>
              <w:rPr>
                <w:rFonts w:ascii="Arial" w:hAnsi="Arial" w:cs="Arial"/>
                <w:b/>
              </w:rPr>
              <w:t>WI / SI Name</w:t>
            </w:r>
          </w:p>
        </w:tc>
        <w:tc>
          <w:tcPr>
            <w:tcW w:w="7650" w:type="dxa"/>
            <w:gridSpan w:val="5"/>
          </w:tcPr>
          <w:p w14:paraId="0EB582D7" w14:textId="77777777" w:rsidR="00EF657A" w:rsidRDefault="008F4004" w:rsidP="00803F56">
            <w:pPr>
              <w:tabs>
                <w:tab w:val="left" w:pos="567"/>
              </w:tabs>
              <w:spacing w:after="0"/>
              <w:rPr>
                <w:rFonts w:ascii="Arial" w:hAnsi="Arial" w:cs="Arial"/>
                <w:lang w:eastAsia="ja-JP"/>
              </w:rPr>
            </w:pPr>
            <w:r>
              <w:rPr>
                <w:rFonts w:ascii="Arial" w:hAnsi="Arial" w:cs="Arial" w:hint="eastAsia"/>
                <w:lang w:eastAsia="ja-JP"/>
              </w:rPr>
              <w:t xml:space="preserve">UE Conformance - </w:t>
            </w:r>
            <w:r w:rsidR="00186218" w:rsidRPr="00186218">
              <w:rPr>
                <w:rFonts w:ascii="Arial" w:hAnsi="Arial" w:cs="Arial"/>
                <w:lang w:eastAsia="ja-JP"/>
              </w:rPr>
              <w:t>NR support for high speed train scenario in frequency range 2</w:t>
            </w:r>
          </w:p>
        </w:tc>
      </w:tr>
      <w:tr w:rsidR="00EF657A" w14:paraId="3DD37717" w14:textId="77777777">
        <w:tc>
          <w:tcPr>
            <w:tcW w:w="2436" w:type="dxa"/>
            <w:shd w:val="clear" w:color="auto" w:fill="auto"/>
          </w:tcPr>
          <w:p w14:paraId="2F4128E8" w14:textId="77777777" w:rsidR="00EF657A" w:rsidRDefault="008F4004">
            <w:pPr>
              <w:tabs>
                <w:tab w:val="left" w:pos="567"/>
              </w:tabs>
              <w:spacing w:after="0"/>
              <w:rPr>
                <w:rFonts w:ascii="Arial" w:hAnsi="Arial" w:cs="Arial"/>
                <w:bCs/>
              </w:rPr>
            </w:pPr>
            <w:r>
              <w:rPr>
                <w:rFonts w:ascii="Arial" w:hAnsi="Arial" w:cs="Arial"/>
                <w:bCs/>
              </w:rPr>
              <w:t>included in this status report</w:t>
            </w:r>
          </w:p>
        </w:tc>
        <w:tc>
          <w:tcPr>
            <w:tcW w:w="1846" w:type="dxa"/>
          </w:tcPr>
          <w:p w14:paraId="71CB272B" w14:textId="77777777" w:rsidR="00EF657A" w:rsidRDefault="008F4004">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AA8320" w14:textId="77777777" w:rsidR="00EF657A" w:rsidRDefault="008F4004">
            <w:pPr>
              <w:tabs>
                <w:tab w:val="left" w:pos="567"/>
              </w:tabs>
              <w:spacing w:after="0"/>
              <w:rPr>
                <w:rFonts w:ascii="Arial" w:hAnsi="Arial" w:cs="Arial"/>
              </w:rPr>
            </w:pPr>
            <w:r>
              <w:rPr>
                <w:rFonts w:ascii="Arial" w:hAnsi="Arial" w:cs="Arial"/>
                <w:lang w:eastAsia="ja-JP"/>
              </w:rPr>
              <w:t>No</w:t>
            </w:r>
          </w:p>
        </w:tc>
        <w:tc>
          <w:tcPr>
            <w:tcW w:w="1842" w:type="dxa"/>
          </w:tcPr>
          <w:p w14:paraId="3D7528AF" w14:textId="77777777" w:rsidR="00EF657A" w:rsidRDefault="008F4004">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52A6950B"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2309" w:type="dxa"/>
            <w:gridSpan w:val="2"/>
          </w:tcPr>
          <w:p w14:paraId="5BB0AE2C" w14:textId="77777777" w:rsidR="00EF657A" w:rsidRDefault="008F4004">
            <w:pPr>
              <w:tabs>
                <w:tab w:val="left" w:pos="567"/>
              </w:tabs>
              <w:spacing w:after="0"/>
              <w:rPr>
                <w:rFonts w:ascii="Arial" w:hAnsi="Arial" w:cs="Arial"/>
              </w:rPr>
            </w:pPr>
            <w:r>
              <w:rPr>
                <w:rFonts w:ascii="Arial" w:hAnsi="Arial" w:cs="Arial"/>
              </w:rPr>
              <w:t>Performance part:</w:t>
            </w:r>
          </w:p>
          <w:p w14:paraId="2416AC65" w14:textId="77777777" w:rsidR="00EF657A" w:rsidRDefault="009D232A">
            <w:pPr>
              <w:tabs>
                <w:tab w:val="left" w:pos="567"/>
              </w:tabs>
              <w:spacing w:after="0"/>
              <w:rPr>
                <w:rFonts w:ascii="Arial" w:hAnsi="Arial" w:cs="Arial"/>
                <w:lang w:eastAsia="ja-JP"/>
              </w:rPr>
            </w:pPr>
            <w:r>
              <w:rPr>
                <w:rFonts w:ascii="Arial" w:hAnsi="Arial" w:cs="Arial"/>
                <w:lang w:eastAsia="ja-JP"/>
              </w:rPr>
              <w:t>N</w:t>
            </w:r>
            <w:r w:rsidR="00C75DF3">
              <w:rPr>
                <w:rFonts w:ascii="Arial" w:hAnsi="Arial" w:cs="Arial"/>
                <w:lang w:eastAsia="ja-JP"/>
              </w:rPr>
              <w:t>o</w:t>
            </w:r>
          </w:p>
        </w:tc>
        <w:tc>
          <w:tcPr>
            <w:tcW w:w="1653" w:type="dxa"/>
          </w:tcPr>
          <w:p w14:paraId="14E07370" w14:textId="77777777" w:rsidR="00EF657A" w:rsidRDefault="008F4004">
            <w:pPr>
              <w:tabs>
                <w:tab w:val="left" w:pos="567"/>
              </w:tabs>
              <w:spacing w:after="0"/>
              <w:rPr>
                <w:rFonts w:ascii="Arial" w:hAnsi="Arial" w:cs="Arial"/>
              </w:rPr>
            </w:pPr>
            <w:r>
              <w:rPr>
                <w:rFonts w:ascii="Arial" w:hAnsi="Arial" w:cs="Arial"/>
              </w:rPr>
              <w:t>Testing part:</w:t>
            </w:r>
          </w:p>
          <w:p w14:paraId="01B953E0" w14:textId="77777777" w:rsidR="00EF657A" w:rsidRDefault="008F4004">
            <w:pPr>
              <w:tabs>
                <w:tab w:val="left" w:pos="567"/>
              </w:tabs>
              <w:spacing w:after="0"/>
              <w:rPr>
                <w:rFonts w:ascii="Arial" w:hAnsi="Arial" w:cs="Arial"/>
                <w:lang w:eastAsia="ja-JP"/>
              </w:rPr>
            </w:pPr>
            <w:r>
              <w:rPr>
                <w:rFonts w:ascii="Arial" w:hAnsi="Arial" w:cs="Arial"/>
                <w:lang w:eastAsia="ja-JP"/>
              </w:rPr>
              <w:t>Yes</w:t>
            </w:r>
          </w:p>
        </w:tc>
      </w:tr>
      <w:tr w:rsidR="00EF657A" w14:paraId="46681DB8" w14:textId="77777777">
        <w:tc>
          <w:tcPr>
            <w:tcW w:w="2436" w:type="dxa"/>
          </w:tcPr>
          <w:p w14:paraId="748C8878" w14:textId="77777777" w:rsidR="00EF657A" w:rsidRDefault="008F4004">
            <w:pPr>
              <w:tabs>
                <w:tab w:val="left" w:pos="567"/>
              </w:tabs>
              <w:spacing w:after="0"/>
              <w:rPr>
                <w:rFonts w:ascii="Arial" w:hAnsi="Arial" w:cs="Arial"/>
                <w:b/>
              </w:rPr>
            </w:pPr>
            <w:r>
              <w:rPr>
                <w:rFonts w:ascii="Arial" w:hAnsi="Arial" w:cs="Arial"/>
                <w:b/>
              </w:rPr>
              <w:t>Acronym</w:t>
            </w:r>
          </w:p>
        </w:tc>
        <w:tc>
          <w:tcPr>
            <w:tcW w:w="7650" w:type="dxa"/>
            <w:gridSpan w:val="5"/>
          </w:tcPr>
          <w:p w14:paraId="4E5C4FA4" w14:textId="77777777" w:rsidR="00EF657A" w:rsidRDefault="000C222E">
            <w:pPr>
              <w:tabs>
                <w:tab w:val="left" w:pos="567"/>
              </w:tabs>
              <w:spacing w:after="0"/>
              <w:rPr>
                <w:rFonts w:ascii="Arial" w:hAnsi="Arial" w:cs="Arial"/>
              </w:rPr>
            </w:pPr>
            <w:r w:rsidRPr="004C6607">
              <w:t>NR_HST_FR2-UEConTest</w:t>
            </w:r>
          </w:p>
        </w:tc>
      </w:tr>
      <w:tr w:rsidR="00EF657A" w14:paraId="54FF2E64" w14:textId="77777777">
        <w:tc>
          <w:tcPr>
            <w:tcW w:w="2436" w:type="dxa"/>
          </w:tcPr>
          <w:p w14:paraId="2348FF33" w14:textId="77777777" w:rsidR="00EF657A" w:rsidRDefault="008F4004">
            <w:pPr>
              <w:tabs>
                <w:tab w:val="left" w:pos="567"/>
              </w:tabs>
              <w:spacing w:after="0"/>
              <w:rPr>
                <w:rFonts w:ascii="Arial" w:hAnsi="Arial" w:cs="Arial"/>
                <w:b/>
              </w:rPr>
            </w:pPr>
            <w:r>
              <w:rPr>
                <w:rFonts w:ascii="Arial" w:hAnsi="Arial" w:cs="Arial"/>
                <w:b/>
              </w:rPr>
              <w:t>Unique ID</w:t>
            </w:r>
          </w:p>
        </w:tc>
        <w:tc>
          <w:tcPr>
            <w:tcW w:w="7650" w:type="dxa"/>
            <w:gridSpan w:val="5"/>
          </w:tcPr>
          <w:p w14:paraId="42731BD2" w14:textId="77777777" w:rsidR="00EF657A" w:rsidRPr="00C032B5" w:rsidRDefault="000C222E">
            <w:pPr>
              <w:tabs>
                <w:tab w:val="left" w:pos="567"/>
              </w:tabs>
              <w:spacing w:after="0"/>
              <w:rPr>
                <w:rFonts w:ascii="Arial" w:eastAsia="等线" w:hAnsi="Arial" w:cs="Arial"/>
                <w:highlight w:val="yellow"/>
                <w:lang w:eastAsia="ja-JP"/>
              </w:rPr>
            </w:pPr>
            <w:r w:rsidRPr="00EC7E54">
              <w:rPr>
                <w:rFonts w:ascii="Arial" w:eastAsia="等线" w:hAnsi="Arial" w:cs="Arial"/>
                <w:lang w:eastAsia="ja-JP"/>
              </w:rPr>
              <w:t>960080</w:t>
            </w:r>
          </w:p>
        </w:tc>
      </w:tr>
      <w:tr w:rsidR="00431C38" w14:paraId="73011D22" w14:textId="77777777">
        <w:tc>
          <w:tcPr>
            <w:tcW w:w="2436" w:type="dxa"/>
          </w:tcPr>
          <w:p w14:paraId="5CA389C5" w14:textId="77777777" w:rsidR="00431C38" w:rsidRDefault="00431C38" w:rsidP="00431C38">
            <w:pPr>
              <w:tabs>
                <w:tab w:val="left" w:pos="567"/>
              </w:tabs>
              <w:spacing w:after="0"/>
              <w:rPr>
                <w:rFonts w:ascii="Arial" w:hAnsi="Arial" w:cs="Arial"/>
                <w:b/>
              </w:rPr>
            </w:pPr>
            <w:r>
              <w:rPr>
                <w:rFonts w:ascii="Arial" w:hAnsi="Arial" w:cs="Arial"/>
                <w:b/>
              </w:rPr>
              <w:t>TSG Tdoc of latest approved WI/SI description (if any)</w:t>
            </w:r>
          </w:p>
        </w:tc>
        <w:tc>
          <w:tcPr>
            <w:tcW w:w="7650" w:type="dxa"/>
            <w:gridSpan w:val="5"/>
          </w:tcPr>
          <w:p w14:paraId="08E9236F" w14:textId="63D99367" w:rsidR="00431C38" w:rsidRDefault="0030714F" w:rsidP="00431C38">
            <w:pPr>
              <w:tabs>
                <w:tab w:val="left" w:pos="567"/>
              </w:tabs>
              <w:spacing w:after="0"/>
              <w:rPr>
                <w:rFonts w:ascii="Arial" w:hAnsi="Arial" w:cs="Arial"/>
                <w:highlight w:val="yellow"/>
                <w:lang w:eastAsia="ja-JP"/>
              </w:rPr>
            </w:pPr>
            <w:hyperlink r:id="rId9" w:history="1">
              <w:r w:rsidR="00431C38" w:rsidRPr="00936B73">
                <w:rPr>
                  <w:rStyle w:val="aff3"/>
                </w:rPr>
                <w:t>RP-221402</w:t>
              </w:r>
            </w:hyperlink>
          </w:p>
        </w:tc>
      </w:tr>
      <w:tr w:rsidR="00431C38" w14:paraId="42D2BE76" w14:textId="77777777">
        <w:tc>
          <w:tcPr>
            <w:tcW w:w="2436" w:type="dxa"/>
          </w:tcPr>
          <w:p w14:paraId="0CC789F4" w14:textId="77777777" w:rsidR="00431C38" w:rsidRDefault="00431C38" w:rsidP="00431C38">
            <w:pPr>
              <w:tabs>
                <w:tab w:val="left" w:pos="567"/>
              </w:tabs>
              <w:spacing w:after="0"/>
              <w:rPr>
                <w:rFonts w:ascii="Arial" w:hAnsi="Arial" w:cs="Arial"/>
                <w:b/>
              </w:rPr>
            </w:pPr>
            <w:r>
              <w:rPr>
                <w:rFonts w:ascii="Arial" w:hAnsi="Arial" w:cs="Arial"/>
                <w:b/>
              </w:rPr>
              <w:t>Target Completion Date</w:t>
            </w:r>
          </w:p>
          <w:p w14:paraId="5E041EFE" w14:textId="77777777" w:rsidR="00431C38" w:rsidRDefault="00431C38" w:rsidP="00431C38">
            <w:pPr>
              <w:tabs>
                <w:tab w:val="left" w:pos="567"/>
              </w:tabs>
              <w:spacing w:after="0"/>
              <w:rPr>
                <w:rFonts w:ascii="Arial" w:hAnsi="Arial" w:cs="Arial"/>
                <w:b/>
              </w:rPr>
            </w:pPr>
            <w:r>
              <w:rPr>
                <w:rFonts w:ascii="Arial" w:hAnsi="Arial" w:cs="Arial"/>
                <w:b/>
              </w:rPr>
              <w:t>(indicate if changed)</w:t>
            </w:r>
          </w:p>
        </w:tc>
        <w:tc>
          <w:tcPr>
            <w:tcW w:w="1846" w:type="dxa"/>
          </w:tcPr>
          <w:p w14:paraId="5F25EFCE" w14:textId="77777777" w:rsidR="00431C38" w:rsidRDefault="00431C38" w:rsidP="00431C38">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D6DA380"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2265466"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138079F1" w14:textId="104B7BE3" w:rsidR="00431C38" w:rsidRDefault="00431C38" w:rsidP="00431C38">
            <w:pPr>
              <w:tabs>
                <w:tab w:val="left" w:pos="567"/>
              </w:tabs>
              <w:spacing w:after="0"/>
              <w:rPr>
                <w:rFonts w:ascii="Arial" w:eastAsia="等线" w:hAnsi="Arial" w:cs="Arial"/>
                <w:highlight w:val="yellow"/>
                <w:lang w:val="en-US"/>
              </w:rPr>
            </w:pPr>
            <w:r>
              <w:rPr>
                <w:rFonts w:ascii="Arial" w:hAnsi="Arial" w:cs="Arial"/>
                <w:lang w:eastAsia="ja-JP"/>
              </w:rPr>
              <w:t xml:space="preserve">Testing part: </w:t>
            </w:r>
            <w:r>
              <w:rPr>
                <w:rFonts w:ascii="Arial" w:hAnsi="Arial" w:cs="Arial"/>
                <w:color w:val="00B050"/>
                <w:kern w:val="2"/>
                <w:sz w:val="21"/>
                <w:szCs w:val="22"/>
                <w:lang w:val="en-US" w:eastAsia="ja-JP"/>
              </w:rPr>
              <w:t xml:space="preserve"> D</w:t>
            </w:r>
            <w:r w:rsidRPr="00431C38">
              <w:rPr>
                <w:rFonts w:ascii="Arial" w:hAnsi="Arial" w:cs="Arial" w:hint="eastAsia"/>
                <w:color w:val="00B050"/>
                <w:kern w:val="2"/>
                <w:sz w:val="21"/>
                <w:szCs w:val="22"/>
                <w:lang w:val="en-US" w:eastAsia="ja-JP"/>
              </w:rPr>
              <w:t>ec</w:t>
            </w:r>
            <w:r w:rsidRPr="004576E9">
              <w:rPr>
                <w:rFonts w:ascii="Arial" w:hAnsi="Arial" w:cs="Arial"/>
                <w:color w:val="00B050"/>
                <w:kern w:val="2"/>
                <w:sz w:val="21"/>
                <w:szCs w:val="22"/>
                <w:lang w:val="en-US" w:eastAsia="ja-JP"/>
              </w:rPr>
              <w:t>-</w:t>
            </w:r>
            <w:r>
              <w:rPr>
                <w:rFonts w:ascii="Arial" w:hAnsi="Arial" w:cs="Arial"/>
                <w:color w:val="00B050"/>
                <w:kern w:val="2"/>
                <w:sz w:val="21"/>
                <w:szCs w:val="22"/>
                <w:lang w:val="en-US" w:eastAsia="ja-JP"/>
              </w:rPr>
              <w:t>20</w:t>
            </w:r>
            <w:r w:rsidRPr="004576E9">
              <w:rPr>
                <w:rFonts w:ascii="Arial" w:hAnsi="Arial" w:cs="Arial"/>
                <w:color w:val="00B050"/>
                <w:kern w:val="2"/>
                <w:sz w:val="21"/>
                <w:szCs w:val="22"/>
                <w:lang w:val="en-US" w:eastAsia="ja-JP"/>
              </w:rPr>
              <w:t>23</w:t>
            </w:r>
          </w:p>
        </w:tc>
      </w:tr>
      <w:tr w:rsidR="00431C38" w14:paraId="2C637B9C" w14:textId="77777777">
        <w:tc>
          <w:tcPr>
            <w:tcW w:w="2436" w:type="dxa"/>
          </w:tcPr>
          <w:p w14:paraId="29E19048" w14:textId="77777777" w:rsidR="00431C38" w:rsidRDefault="00431C38" w:rsidP="00431C38">
            <w:pPr>
              <w:tabs>
                <w:tab w:val="left" w:pos="567"/>
              </w:tabs>
              <w:spacing w:after="0"/>
              <w:rPr>
                <w:rFonts w:ascii="Arial" w:hAnsi="Arial" w:cs="Arial"/>
                <w:b/>
              </w:rPr>
            </w:pPr>
            <w:r>
              <w:rPr>
                <w:rFonts w:ascii="Arial" w:hAnsi="Arial" w:cs="Arial"/>
                <w:b/>
              </w:rPr>
              <w:t>Overall Completion level</w:t>
            </w:r>
          </w:p>
        </w:tc>
        <w:tc>
          <w:tcPr>
            <w:tcW w:w="1846" w:type="dxa"/>
          </w:tcPr>
          <w:p w14:paraId="4D68E4B6" w14:textId="77777777" w:rsidR="00431C38" w:rsidRDefault="00431C38" w:rsidP="00431C38">
            <w:pPr>
              <w:tabs>
                <w:tab w:val="left" w:pos="567"/>
              </w:tabs>
              <w:spacing w:after="0"/>
              <w:rPr>
                <w:rFonts w:ascii="Arial" w:hAnsi="Arial" w:cs="Arial"/>
                <w:lang w:eastAsia="ja-JP"/>
              </w:rPr>
            </w:pPr>
            <w:r>
              <w:rPr>
                <w:rFonts w:ascii="Arial" w:hAnsi="Arial" w:cs="Arial"/>
                <w:color w:val="000000"/>
                <w:lang w:eastAsia="ja-JP"/>
              </w:rPr>
              <w:t xml:space="preserve">Study Item: </w:t>
            </w:r>
            <w:r>
              <w:rPr>
                <w:rFonts w:ascii="Arial" w:hAnsi="Arial" w:cs="Arial"/>
                <w:lang w:eastAsia="ja-JP"/>
              </w:rPr>
              <w:t>N/A</w:t>
            </w:r>
          </w:p>
        </w:tc>
        <w:tc>
          <w:tcPr>
            <w:tcW w:w="1842" w:type="dxa"/>
          </w:tcPr>
          <w:p w14:paraId="4C1AE9B1" w14:textId="77777777" w:rsidR="00431C38" w:rsidRDefault="00431C38" w:rsidP="00431C38">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3F840165" w14:textId="77777777" w:rsidR="00431C38" w:rsidRDefault="00431C38" w:rsidP="00431C38">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02E3EDE" w14:textId="357DB853" w:rsidR="00D726A5" w:rsidRPr="00D726A5" w:rsidRDefault="00431C38" w:rsidP="00D726A5">
            <w:pPr>
              <w:tabs>
                <w:tab w:val="left" w:pos="567"/>
              </w:tabs>
              <w:spacing w:after="0"/>
              <w:rPr>
                <w:rFonts w:ascii="Arial" w:hAnsi="Arial" w:cs="Arial"/>
                <w:color w:val="00B050"/>
                <w:kern w:val="2"/>
                <w:sz w:val="21"/>
                <w:szCs w:val="22"/>
                <w:lang w:val="en-US" w:eastAsia="ja-JP"/>
              </w:rPr>
            </w:pPr>
            <w:r>
              <w:rPr>
                <w:rFonts w:ascii="Arial" w:hAnsi="Arial" w:cs="Arial"/>
                <w:lang w:eastAsia="ja-JP"/>
              </w:rPr>
              <w:t xml:space="preserve">Testing part: </w:t>
            </w:r>
            <w:r w:rsidR="00D726A5" w:rsidRPr="00D726A5">
              <w:rPr>
                <w:rFonts w:ascii="Arial" w:hAnsi="Arial" w:cs="Arial"/>
                <w:color w:val="00B050"/>
                <w:kern w:val="2"/>
                <w:sz w:val="21"/>
                <w:szCs w:val="22"/>
                <w:lang w:val="en-US" w:eastAsia="ja-JP"/>
              </w:rPr>
              <w:t>18%</w:t>
            </w:r>
          </w:p>
          <w:p w14:paraId="46364E37" w14:textId="230943E0" w:rsidR="00431C38" w:rsidRDefault="00D726A5" w:rsidP="00D726A5">
            <w:pPr>
              <w:tabs>
                <w:tab w:val="left" w:pos="567"/>
              </w:tabs>
              <w:spacing w:after="0"/>
              <w:rPr>
                <w:rFonts w:ascii="Arial" w:hAnsi="Arial" w:cs="Arial"/>
                <w:highlight w:val="yellow"/>
                <w:lang w:eastAsia="ja-JP"/>
              </w:rPr>
            </w:pPr>
            <w:r w:rsidRPr="00D726A5">
              <w:rPr>
                <w:rFonts w:ascii="Arial" w:hAnsi="Arial" w:cs="Arial"/>
                <w:color w:val="00B050"/>
                <w:kern w:val="2"/>
                <w:sz w:val="21"/>
                <w:szCs w:val="22"/>
                <w:lang w:val="en-US" w:eastAsia="ja-JP"/>
              </w:rPr>
              <w:t>(+11%)</w:t>
            </w:r>
          </w:p>
        </w:tc>
      </w:tr>
    </w:tbl>
    <w:p w14:paraId="7F89CB29" w14:textId="77777777" w:rsidR="00EF657A" w:rsidRDefault="008F4004">
      <w:pPr>
        <w:tabs>
          <w:tab w:val="left" w:pos="567"/>
        </w:tabs>
        <w:spacing w:after="0"/>
        <w:rPr>
          <w:rFonts w:ascii="Arial" w:hAnsi="Arial" w:cs="Arial"/>
        </w:rPr>
      </w:pPr>
      <w:r>
        <w:rPr>
          <w:rFonts w:ascii="Arial" w:hAnsi="Arial" w:cs="Arial"/>
        </w:rPr>
        <w:t>Note: Overall completion level percentage numbers should use one of the colors below:</w:t>
      </w:r>
    </w:p>
    <w:p w14:paraId="6443ECA3" w14:textId="77777777" w:rsidR="00EF657A" w:rsidRDefault="008F4004">
      <w:pPr>
        <w:pStyle w:val="aff7"/>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1CDA1617" w14:textId="77777777" w:rsidR="00EF657A" w:rsidRDefault="008F4004">
      <w:pPr>
        <w:pStyle w:val="aff7"/>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758E20E8" w14:textId="77777777" w:rsidR="00EF657A" w:rsidRDefault="008F4004">
      <w:pPr>
        <w:pStyle w:val="aff7"/>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68915918" w14:textId="77777777" w:rsidR="00EF657A" w:rsidRDefault="00EF657A">
      <w:pPr>
        <w:pStyle w:val="aff7"/>
        <w:tabs>
          <w:tab w:val="left" w:pos="567"/>
        </w:tabs>
        <w:ind w:leftChars="0" w:left="924"/>
        <w:rPr>
          <w:rFonts w:ascii="Arial" w:hAnsi="Arial" w:cs="Arial"/>
          <w:color w:val="FF0000"/>
        </w:rPr>
      </w:pPr>
    </w:p>
    <w:p w14:paraId="2B13CE74" w14:textId="77777777" w:rsidR="00EF657A" w:rsidRDefault="008F4004">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EF657A" w14:paraId="7FC1AC0B" w14:textId="77777777">
        <w:tc>
          <w:tcPr>
            <w:tcW w:w="2750" w:type="dxa"/>
            <w:gridSpan w:val="2"/>
          </w:tcPr>
          <w:p w14:paraId="31E3FEB9" w14:textId="77777777" w:rsidR="00EF657A" w:rsidRDefault="008F4004">
            <w:pPr>
              <w:tabs>
                <w:tab w:val="left" w:pos="567"/>
              </w:tabs>
              <w:spacing w:after="0"/>
              <w:rPr>
                <w:rFonts w:ascii="Arial" w:hAnsi="Arial" w:cs="Arial"/>
                <w:b/>
              </w:rPr>
            </w:pPr>
            <w:r>
              <w:rPr>
                <w:rFonts w:ascii="Arial" w:hAnsi="Arial" w:cs="Arial"/>
                <w:b/>
              </w:rPr>
              <w:t>Leading WG</w:t>
            </w:r>
          </w:p>
        </w:tc>
        <w:tc>
          <w:tcPr>
            <w:tcW w:w="7336" w:type="dxa"/>
          </w:tcPr>
          <w:p w14:paraId="12AFDD18" w14:textId="77777777" w:rsidR="00EF657A" w:rsidRDefault="008F4004">
            <w:pPr>
              <w:tabs>
                <w:tab w:val="left" w:pos="567"/>
              </w:tabs>
              <w:spacing w:after="0"/>
              <w:rPr>
                <w:rFonts w:ascii="Arial" w:hAnsi="Arial" w:cs="Arial"/>
              </w:rPr>
            </w:pPr>
            <w:r>
              <w:rPr>
                <w:rFonts w:ascii="Arial" w:hAnsi="Arial" w:cs="Arial"/>
              </w:rPr>
              <w:t>TSG RAN WG5</w:t>
            </w:r>
          </w:p>
        </w:tc>
      </w:tr>
      <w:tr w:rsidR="00EF657A" w14:paraId="138D3BF5" w14:textId="77777777">
        <w:tc>
          <w:tcPr>
            <w:tcW w:w="1415" w:type="dxa"/>
            <w:vMerge w:val="restart"/>
            <w:vAlign w:val="center"/>
          </w:tcPr>
          <w:p w14:paraId="43F22964" w14:textId="77777777" w:rsidR="00EF657A" w:rsidRDefault="008F4004">
            <w:pPr>
              <w:tabs>
                <w:tab w:val="left" w:pos="567"/>
              </w:tabs>
              <w:rPr>
                <w:rFonts w:ascii="Arial" w:hAnsi="Arial" w:cs="Arial"/>
                <w:b/>
              </w:rPr>
            </w:pPr>
            <w:r>
              <w:rPr>
                <w:rFonts w:ascii="Arial" w:hAnsi="Arial" w:cs="Arial"/>
                <w:b/>
              </w:rPr>
              <w:t>Rapporteur</w:t>
            </w:r>
          </w:p>
        </w:tc>
        <w:tc>
          <w:tcPr>
            <w:tcW w:w="1335" w:type="dxa"/>
          </w:tcPr>
          <w:p w14:paraId="3C2AC3DC" w14:textId="77777777" w:rsidR="00EF657A" w:rsidRDefault="008F4004">
            <w:pPr>
              <w:tabs>
                <w:tab w:val="left" w:pos="567"/>
              </w:tabs>
              <w:spacing w:after="0"/>
              <w:rPr>
                <w:rFonts w:ascii="Arial" w:hAnsi="Arial" w:cs="Arial"/>
                <w:b/>
              </w:rPr>
            </w:pPr>
            <w:r>
              <w:rPr>
                <w:rFonts w:ascii="Arial" w:hAnsi="Arial" w:cs="Arial"/>
                <w:b/>
              </w:rPr>
              <w:t>Name</w:t>
            </w:r>
          </w:p>
        </w:tc>
        <w:tc>
          <w:tcPr>
            <w:tcW w:w="7336" w:type="dxa"/>
          </w:tcPr>
          <w:p w14:paraId="4FA8A34A" w14:textId="77777777" w:rsidR="00EF657A" w:rsidRDefault="004576E9">
            <w:pPr>
              <w:tabs>
                <w:tab w:val="left" w:pos="567"/>
              </w:tabs>
              <w:spacing w:after="0"/>
              <w:rPr>
                <w:rFonts w:ascii="Arial" w:eastAsia="等线" w:hAnsi="Arial" w:cs="Arial"/>
                <w:lang w:eastAsia="ja-JP"/>
              </w:rPr>
            </w:pPr>
            <w:r>
              <w:rPr>
                <w:rFonts w:ascii="Arial" w:hAnsi="Arial" w:cs="Arial"/>
                <w:lang w:val="en-US"/>
              </w:rPr>
              <w:t>Runsen Tang</w:t>
            </w:r>
          </w:p>
        </w:tc>
      </w:tr>
      <w:tr w:rsidR="00EF657A" w14:paraId="0AD05184" w14:textId="77777777">
        <w:tc>
          <w:tcPr>
            <w:tcW w:w="1415" w:type="dxa"/>
            <w:vMerge/>
          </w:tcPr>
          <w:p w14:paraId="2C41D2F6" w14:textId="77777777" w:rsidR="00EF657A" w:rsidRDefault="00EF657A">
            <w:pPr>
              <w:tabs>
                <w:tab w:val="left" w:pos="567"/>
              </w:tabs>
              <w:rPr>
                <w:rFonts w:ascii="Arial" w:hAnsi="Arial" w:cs="Arial"/>
                <w:b/>
              </w:rPr>
            </w:pPr>
          </w:p>
        </w:tc>
        <w:tc>
          <w:tcPr>
            <w:tcW w:w="1335" w:type="dxa"/>
          </w:tcPr>
          <w:p w14:paraId="7447009B" w14:textId="77777777" w:rsidR="00EF657A" w:rsidRDefault="008F4004">
            <w:pPr>
              <w:tabs>
                <w:tab w:val="left" w:pos="567"/>
              </w:tabs>
              <w:spacing w:after="0"/>
              <w:rPr>
                <w:rFonts w:ascii="Arial" w:hAnsi="Arial" w:cs="Arial"/>
                <w:b/>
              </w:rPr>
            </w:pPr>
            <w:r>
              <w:rPr>
                <w:rFonts w:ascii="Arial" w:hAnsi="Arial" w:cs="Arial"/>
                <w:b/>
              </w:rPr>
              <w:t>Company</w:t>
            </w:r>
          </w:p>
        </w:tc>
        <w:tc>
          <w:tcPr>
            <w:tcW w:w="7336" w:type="dxa"/>
          </w:tcPr>
          <w:p w14:paraId="62EF20F5" w14:textId="77777777" w:rsidR="00EF657A" w:rsidRDefault="00803F56">
            <w:pPr>
              <w:tabs>
                <w:tab w:val="left" w:pos="567"/>
              </w:tabs>
              <w:spacing w:after="0"/>
              <w:rPr>
                <w:rFonts w:ascii="Arial" w:eastAsia="等线" w:hAnsi="Arial" w:cs="Arial"/>
                <w:lang w:val="en-US" w:eastAsia="ja-JP"/>
              </w:rPr>
            </w:pPr>
            <w:r>
              <w:rPr>
                <w:rFonts w:ascii="Arial" w:eastAsia="等线" w:hAnsi="Arial" w:cs="Arial" w:hint="eastAsia"/>
                <w:lang w:val="en-US"/>
              </w:rPr>
              <w:t>Samsung</w:t>
            </w:r>
          </w:p>
        </w:tc>
      </w:tr>
      <w:tr w:rsidR="00EF657A" w14:paraId="48E4C3CC" w14:textId="77777777">
        <w:tc>
          <w:tcPr>
            <w:tcW w:w="1415" w:type="dxa"/>
            <w:vMerge/>
          </w:tcPr>
          <w:p w14:paraId="74D3E7C0" w14:textId="77777777" w:rsidR="00EF657A" w:rsidRDefault="00EF657A">
            <w:pPr>
              <w:tabs>
                <w:tab w:val="left" w:pos="567"/>
              </w:tabs>
              <w:rPr>
                <w:rFonts w:ascii="Arial" w:hAnsi="Arial" w:cs="Arial"/>
                <w:b/>
              </w:rPr>
            </w:pPr>
          </w:p>
        </w:tc>
        <w:tc>
          <w:tcPr>
            <w:tcW w:w="1335" w:type="dxa"/>
          </w:tcPr>
          <w:p w14:paraId="006EB6CD" w14:textId="77777777" w:rsidR="00EF657A" w:rsidRDefault="008F4004">
            <w:pPr>
              <w:tabs>
                <w:tab w:val="left" w:pos="567"/>
              </w:tabs>
              <w:spacing w:after="0"/>
              <w:rPr>
                <w:rFonts w:ascii="Arial" w:hAnsi="Arial" w:cs="Arial"/>
                <w:b/>
              </w:rPr>
            </w:pPr>
            <w:r>
              <w:rPr>
                <w:rFonts w:ascii="Arial" w:hAnsi="Arial" w:cs="Arial"/>
                <w:b/>
              </w:rPr>
              <w:t>Email</w:t>
            </w:r>
          </w:p>
        </w:tc>
        <w:tc>
          <w:tcPr>
            <w:tcW w:w="7336" w:type="dxa"/>
          </w:tcPr>
          <w:p w14:paraId="3267884D" w14:textId="77777777" w:rsidR="00EF657A" w:rsidRDefault="004576E9">
            <w:pPr>
              <w:rPr>
                <w:rFonts w:ascii="Arial" w:eastAsia="等线" w:hAnsi="Arial" w:cs="Arial"/>
              </w:rPr>
            </w:pPr>
            <w:r w:rsidRPr="004576E9">
              <w:rPr>
                <w:rFonts w:ascii="Arial" w:eastAsia="等线" w:hAnsi="Arial" w:cs="Arial"/>
              </w:rPr>
              <w:t>runsen.tang@samsung.com</w:t>
            </w:r>
          </w:p>
        </w:tc>
      </w:tr>
    </w:tbl>
    <w:p w14:paraId="0B383594" w14:textId="77777777" w:rsidR="00EF657A" w:rsidRDefault="00EF657A">
      <w:pPr>
        <w:pBdr>
          <w:bottom w:val="single" w:sz="4" w:space="1" w:color="auto"/>
        </w:pBdr>
        <w:spacing w:after="0"/>
        <w:rPr>
          <w:rFonts w:ascii="Arial" w:hAnsi="Arial" w:cs="Arial"/>
        </w:rPr>
      </w:pPr>
    </w:p>
    <w:p w14:paraId="066C1D13" w14:textId="77777777" w:rsidR="00EF657A" w:rsidRDefault="00EF657A">
      <w:pPr>
        <w:pBdr>
          <w:bottom w:val="single" w:sz="4" w:space="1" w:color="auto"/>
        </w:pBdr>
        <w:rPr>
          <w:rFonts w:ascii="Arial" w:hAnsi="Arial" w:cs="Arial"/>
        </w:rPr>
      </w:pPr>
    </w:p>
    <w:p w14:paraId="7CA41F1E" w14:textId="77777777" w:rsidR="00EF657A" w:rsidRDefault="008F4004">
      <w:pPr>
        <w:pStyle w:val="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EF657A" w14:paraId="4DC928DB" w14:textId="77777777">
        <w:trPr>
          <w:jc w:val="center"/>
        </w:trPr>
        <w:tc>
          <w:tcPr>
            <w:tcW w:w="6185" w:type="dxa"/>
            <w:shd w:val="clear" w:color="auto" w:fill="E0E0E0"/>
          </w:tcPr>
          <w:p w14:paraId="3F4AAB19" w14:textId="77777777" w:rsidR="00EF657A" w:rsidRDefault="008F4004">
            <w:pPr>
              <w:pStyle w:val="TAL"/>
              <w:jc w:val="center"/>
              <w:rPr>
                <w:b/>
                <w:bCs/>
              </w:rPr>
            </w:pPr>
            <w:r>
              <w:rPr>
                <w:b/>
                <w:bCs/>
              </w:rPr>
              <w:t>Do you want to modify the time budget for this WI/SI compared to what was endorsed at the last RAN meeting?</w:t>
            </w:r>
          </w:p>
        </w:tc>
        <w:tc>
          <w:tcPr>
            <w:tcW w:w="1037" w:type="dxa"/>
            <w:vAlign w:val="center"/>
          </w:tcPr>
          <w:p w14:paraId="2E92B8D2" w14:textId="77777777" w:rsidR="00EF657A" w:rsidRDefault="008F4004">
            <w:pPr>
              <w:pStyle w:val="TAL"/>
              <w:jc w:val="center"/>
              <w:rPr>
                <w:lang w:eastAsia="ja-JP"/>
              </w:rPr>
            </w:pPr>
            <w:r>
              <w:rPr>
                <w:lang w:eastAsia="ja-JP"/>
              </w:rPr>
              <w:t>No</w:t>
            </w:r>
          </w:p>
        </w:tc>
      </w:tr>
    </w:tbl>
    <w:p w14:paraId="393127DC" w14:textId="77777777" w:rsidR="00EF657A" w:rsidRDefault="00EF657A">
      <w:pPr>
        <w:spacing w:after="0"/>
        <w:rPr>
          <w:rFonts w:ascii="Arial" w:hAnsi="Arial" w:cs="Arial"/>
        </w:rPr>
      </w:pPr>
    </w:p>
    <w:p w14:paraId="2DD2F5A5" w14:textId="77777777" w:rsidR="00EF657A" w:rsidRDefault="008F4004">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112682CD" w14:textId="77777777" w:rsidR="00EF657A" w:rsidRDefault="008F4004">
      <w:pPr>
        <w:spacing w:after="0"/>
        <w:rPr>
          <w:rFonts w:ascii="Arial" w:hAnsi="Arial" w:cs="Arial"/>
          <w:b/>
        </w:rPr>
      </w:pPr>
      <w:r>
        <w:rPr>
          <w:rFonts w:ascii="Arial" w:hAnsi="Arial" w:cs="Arial"/>
          <w:b/>
        </w:rPr>
        <w:t>Additional explanations/motivations for the time budget changes in the attached Excel table:</w:t>
      </w:r>
    </w:p>
    <w:p w14:paraId="0D74AD5F" w14:textId="77777777" w:rsidR="00EF657A" w:rsidRDefault="00EF657A">
      <w:pPr>
        <w:spacing w:after="0"/>
        <w:rPr>
          <w:rFonts w:ascii="Arial" w:hAnsi="Arial" w:cs="Arial"/>
        </w:rPr>
      </w:pPr>
    </w:p>
    <w:p w14:paraId="502BC025" w14:textId="77777777" w:rsidR="00EF657A" w:rsidRDefault="00EF657A">
      <w:pPr>
        <w:spacing w:after="0"/>
        <w:rPr>
          <w:rFonts w:ascii="Arial" w:hAnsi="Arial" w:cs="Arial"/>
        </w:rPr>
      </w:pPr>
    </w:p>
    <w:p w14:paraId="397732D8" w14:textId="77777777" w:rsidR="00EF657A" w:rsidRDefault="008F4004">
      <w:pPr>
        <w:pStyle w:val="2"/>
      </w:pPr>
      <w:r>
        <w:lastRenderedPageBreak/>
        <w:t>2.</w:t>
      </w:r>
      <w:r>
        <w:tab/>
        <w:t>Detailed progress in RAN WGs since last TSG meeting (for all involved WGs)</w:t>
      </w:r>
    </w:p>
    <w:p w14:paraId="2CE6556C" w14:textId="77777777" w:rsidR="00EF657A" w:rsidRDefault="008F4004">
      <w:pPr>
        <w:rPr>
          <w:rFonts w:ascii="Arial" w:hAnsi="Arial" w:cs="Arial"/>
        </w:rPr>
      </w:pPr>
      <w:r>
        <w:tab/>
      </w:r>
      <w:r>
        <w:rPr>
          <w:rFonts w:ascii="Arial" w:hAnsi="Arial" w:cs="Arial"/>
          <w:color w:val="FF0000"/>
        </w:rPr>
        <w:t>NOTE: Agreements and Open issues impacted cross-TSG aspects shall be explicitly highlighted</w:t>
      </w:r>
    </w:p>
    <w:p w14:paraId="1B67D89E" w14:textId="77777777" w:rsidR="00EF657A" w:rsidRDefault="008F4004">
      <w:pPr>
        <w:pStyle w:val="2"/>
        <w:rPr>
          <w:lang w:eastAsia="ja-JP"/>
        </w:rPr>
      </w:pPr>
      <w:r>
        <w:rPr>
          <w:lang w:eastAsia="ja-JP"/>
        </w:rPr>
        <w:t>2.1</w:t>
      </w:r>
      <w:r>
        <w:rPr>
          <w:lang w:eastAsia="ja-JP"/>
        </w:rPr>
        <w:tab/>
      </w:r>
      <w:r>
        <w:rPr>
          <w:rFonts w:hint="eastAsia"/>
          <w:lang w:eastAsia="ja-JP"/>
        </w:rPr>
        <w:t>RAN1</w:t>
      </w:r>
    </w:p>
    <w:p w14:paraId="79EDEAB4" w14:textId="77777777" w:rsidR="00EF657A" w:rsidRDefault="008F4004">
      <w:pPr>
        <w:pStyle w:val="4"/>
        <w:rPr>
          <w:lang w:eastAsia="ja-JP"/>
        </w:rPr>
      </w:pPr>
      <w:r>
        <w:rPr>
          <w:lang w:eastAsia="ja-JP"/>
        </w:rPr>
        <w:t>2.1.1</w:t>
      </w:r>
      <w:r>
        <w:rPr>
          <w:lang w:eastAsia="ja-JP"/>
        </w:rPr>
        <w:tab/>
        <w:t>Agreements</w:t>
      </w:r>
    </w:p>
    <w:p w14:paraId="3751FC45" w14:textId="77777777" w:rsidR="00EF657A" w:rsidRDefault="008F4004">
      <w:pPr>
        <w:pStyle w:val="4"/>
        <w:rPr>
          <w:lang w:eastAsia="ja-JP"/>
        </w:rPr>
      </w:pPr>
      <w:r>
        <w:rPr>
          <w:lang w:eastAsia="ja-JP"/>
        </w:rPr>
        <w:t>2.1.2</w:t>
      </w:r>
      <w:r>
        <w:rPr>
          <w:lang w:eastAsia="ja-JP"/>
        </w:rPr>
        <w:tab/>
        <w:t>Remaining Open issues</w:t>
      </w:r>
    </w:p>
    <w:p w14:paraId="5F47A6BA" w14:textId="77777777" w:rsidR="00EF657A" w:rsidRDefault="008F4004">
      <w:pPr>
        <w:pStyle w:val="2"/>
        <w:rPr>
          <w:lang w:eastAsia="ja-JP"/>
        </w:rPr>
      </w:pPr>
      <w:r>
        <w:rPr>
          <w:lang w:eastAsia="ja-JP"/>
        </w:rPr>
        <w:t>2.2</w:t>
      </w:r>
      <w:r>
        <w:rPr>
          <w:lang w:eastAsia="ja-JP"/>
        </w:rPr>
        <w:tab/>
      </w:r>
      <w:r>
        <w:rPr>
          <w:rFonts w:hint="eastAsia"/>
          <w:lang w:eastAsia="ja-JP"/>
        </w:rPr>
        <w:t>RAN2</w:t>
      </w:r>
    </w:p>
    <w:p w14:paraId="5AD4083B" w14:textId="77777777" w:rsidR="00EF657A" w:rsidRDefault="008F4004">
      <w:pPr>
        <w:pStyle w:val="4"/>
        <w:rPr>
          <w:lang w:eastAsia="ja-JP"/>
        </w:rPr>
      </w:pPr>
      <w:r>
        <w:rPr>
          <w:lang w:eastAsia="ja-JP"/>
        </w:rPr>
        <w:t>2.2.1</w:t>
      </w:r>
      <w:r>
        <w:rPr>
          <w:lang w:eastAsia="ja-JP"/>
        </w:rPr>
        <w:tab/>
        <w:t>Agreements</w:t>
      </w:r>
    </w:p>
    <w:p w14:paraId="134CB766" w14:textId="77777777" w:rsidR="00EF657A" w:rsidRDefault="008F4004">
      <w:pPr>
        <w:pStyle w:val="4"/>
        <w:rPr>
          <w:lang w:eastAsia="ja-JP"/>
        </w:rPr>
      </w:pPr>
      <w:r>
        <w:rPr>
          <w:lang w:eastAsia="ja-JP"/>
        </w:rPr>
        <w:t>2.2.2</w:t>
      </w:r>
      <w:r>
        <w:rPr>
          <w:lang w:eastAsia="ja-JP"/>
        </w:rPr>
        <w:tab/>
        <w:t xml:space="preserve">Remaining Open issues </w:t>
      </w:r>
    </w:p>
    <w:p w14:paraId="0124701E" w14:textId="77777777" w:rsidR="00EF657A" w:rsidRDefault="008F4004">
      <w:pPr>
        <w:pStyle w:val="2"/>
        <w:rPr>
          <w:lang w:eastAsia="ja-JP"/>
        </w:rPr>
      </w:pPr>
      <w:r>
        <w:rPr>
          <w:lang w:eastAsia="ja-JP"/>
        </w:rPr>
        <w:t>2.3</w:t>
      </w:r>
      <w:r>
        <w:rPr>
          <w:lang w:eastAsia="ja-JP"/>
        </w:rPr>
        <w:tab/>
      </w:r>
      <w:r>
        <w:rPr>
          <w:rFonts w:hint="eastAsia"/>
          <w:lang w:eastAsia="ja-JP"/>
        </w:rPr>
        <w:t>RAN3</w:t>
      </w:r>
    </w:p>
    <w:p w14:paraId="6DEDDAE1" w14:textId="77777777" w:rsidR="00EF657A" w:rsidRDefault="008F4004">
      <w:pPr>
        <w:pStyle w:val="4"/>
        <w:rPr>
          <w:lang w:eastAsia="ja-JP"/>
        </w:rPr>
      </w:pPr>
      <w:r>
        <w:rPr>
          <w:lang w:eastAsia="ja-JP"/>
        </w:rPr>
        <w:t>2.3.1</w:t>
      </w:r>
      <w:r>
        <w:rPr>
          <w:lang w:eastAsia="ja-JP"/>
        </w:rPr>
        <w:tab/>
        <w:t>Agreements</w:t>
      </w:r>
    </w:p>
    <w:p w14:paraId="58F2DB7B" w14:textId="77777777" w:rsidR="00EF657A" w:rsidRDefault="008F4004">
      <w:pPr>
        <w:pStyle w:val="4"/>
        <w:rPr>
          <w:rFonts w:cs="Arial"/>
          <w:lang w:eastAsia="ja-JP"/>
        </w:rPr>
      </w:pPr>
      <w:r>
        <w:rPr>
          <w:lang w:eastAsia="ja-JP"/>
        </w:rPr>
        <w:t>2.3.2</w:t>
      </w:r>
      <w:r>
        <w:rPr>
          <w:lang w:eastAsia="ja-JP"/>
        </w:rPr>
        <w:tab/>
        <w:t>Remaining Open issues</w:t>
      </w:r>
    </w:p>
    <w:p w14:paraId="77DAD8B8" w14:textId="77777777" w:rsidR="00EF657A" w:rsidRDefault="008F4004">
      <w:pPr>
        <w:pStyle w:val="2"/>
        <w:rPr>
          <w:lang w:eastAsia="ja-JP"/>
        </w:rPr>
      </w:pPr>
      <w:r>
        <w:rPr>
          <w:lang w:eastAsia="ja-JP"/>
        </w:rPr>
        <w:t>2.4</w:t>
      </w:r>
      <w:r>
        <w:rPr>
          <w:lang w:eastAsia="ja-JP"/>
        </w:rPr>
        <w:tab/>
      </w:r>
      <w:r>
        <w:rPr>
          <w:rFonts w:hint="eastAsia"/>
          <w:lang w:eastAsia="ja-JP"/>
        </w:rPr>
        <w:t>RAN4</w:t>
      </w:r>
    </w:p>
    <w:p w14:paraId="21B8FF49" w14:textId="77777777" w:rsidR="00EF657A" w:rsidRDefault="008F4004">
      <w:pPr>
        <w:pStyle w:val="4"/>
        <w:rPr>
          <w:lang w:eastAsia="ja-JP"/>
        </w:rPr>
      </w:pPr>
      <w:r>
        <w:rPr>
          <w:lang w:eastAsia="ja-JP"/>
        </w:rPr>
        <w:t>2.4.1</w:t>
      </w:r>
      <w:r>
        <w:rPr>
          <w:lang w:eastAsia="ja-JP"/>
        </w:rPr>
        <w:tab/>
        <w:t>Agreements</w:t>
      </w:r>
    </w:p>
    <w:p w14:paraId="5126517C" w14:textId="77777777" w:rsidR="00EF657A" w:rsidRDefault="008F4004">
      <w:pPr>
        <w:pStyle w:val="4"/>
        <w:rPr>
          <w:rFonts w:cs="Arial"/>
          <w:lang w:eastAsia="ja-JP"/>
        </w:rPr>
      </w:pPr>
      <w:r>
        <w:rPr>
          <w:lang w:eastAsia="ja-JP"/>
        </w:rPr>
        <w:t>2.4.2</w:t>
      </w:r>
      <w:r>
        <w:rPr>
          <w:lang w:eastAsia="ja-JP"/>
        </w:rPr>
        <w:tab/>
        <w:t>Remaining Open issues</w:t>
      </w:r>
    </w:p>
    <w:p w14:paraId="4610E434" w14:textId="77777777" w:rsidR="00EF657A" w:rsidRDefault="008F4004">
      <w:pPr>
        <w:pStyle w:val="2"/>
        <w:rPr>
          <w:lang w:eastAsia="ja-JP"/>
        </w:rPr>
      </w:pPr>
      <w:r>
        <w:rPr>
          <w:lang w:eastAsia="ja-JP"/>
        </w:rPr>
        <w:t>2.5</w:t>
      </w:r>
      <w:r>
        <w:rPr>
          <w:lang w:eastAsia="ja-JP"/>
        </w:rPr>
        <w:tab/>
      </w:r>
      <w:r>
        <w:rPr>
          <w:rFonts w:hint="eastAsia"/>
          <w:lang w:eastAsia="ja-JP"/>
        </w:rPr>
        <w:t>RAN</w:t>
      </w:r>
      <w:r>
        <w:rPr>
          <w:lang w:eastAsia="ja-JP"/>
        </w:rPr>
        <w:t>5</w:t>
      </w:r>
    </w:p>
    <w:p w14:paraId="110F76C9" w14:textId="77777777" w:rsidR="00EF657A" w:rsidRDefault="008F4004">
      <w:pPr>
        <w:pStyle w:val="4"/>
        <w:rPr>
          <w:lang w:eastAsia="ja-JP"/>
        </w:rPr>
      </w:pPr>
      <w:r>
        <w:rPr>
          <w:lang w:eastAsia="ja-JP"/>
        </w:rPr>
        <w:t>2.5.1</w:t>
      </w:r>
      <w:r>
        <w:rPr>
          <w:lang w:eastAsia="ja-JP"/>
        </w:rPr>
        <w:tab/>
        <w:t>Agreements</w:t>
      </w:r>
    </w:p>
    <w:p w14:paraId="194CB2F8" w14:textId="7AD516A3" w:rsidR="00EF657A" w:rsidRPr="008F11D7" w:rsidRDefault="008F4004">
      <w:pPr>
        <w:autoSpaceDE/>
        <w:autoSpaceDN/>
        <w:snapToGrid w:val="0"/>
        <w:spacing w:afterLines="50" w:after="156"/>
        <w:rPr>
          <w:rFonts w:ascii="Arial" w:hAnsi="Arial" w:cs="Arial"/>
        </w:rPr>
      </w:pPr>
      <w:r w:rsidRPr="008F11D7">
        <w:rPr>
          <w:rFonts w:ascii="Arial" w:hAnsi="Arial" w:cs="Arial"/>
        </w:rPr>
        <w:t>Status after RAN5#9</w:t>
      </w:r>
      <w:r w:rsidR="00D726A5">
        <w:rPr>
          <w:rFonts w:ascii="Arial" w:hAnsi="Arial" w:cs="Arial"/>
        </w:rPr>
        <w:t xml:space="preserve">8 Athens </w:t>
      </w:r>
      <w:r w:rsidRPr="008F11D7">
        <w:rPr>
          <w:rFonts w:ascii="Arial" w:hAnsi="Arial" w:cs="Arial"/>
        </w:rPr>
        <w:t xml:space="preserve">(the details can be found in </w:t>
      </w:r>
      <w:r w:rsidR="00D726A5" w:rsidRPr="00D726A5">
        <w:rPr>
          <w:rFonts w:ascii="Arial" w:hAnsi="Arial" w:cs="Arial"/>
          <w:lang w:eastAsia="ja-JP"/>
        </w:rPr>
        <w:t>R5-230853</w:t>
      </w:r>
      <w:r w:rsidRPr="008F11D7">
        <w:rPr>
          <w:rFonts w:ascii="Arial" w:hAnsi="Arial" w:cs="Arial"/>
        </w:rPr>
        <w:t>):</w:t>
      </w:r>
    </w:p>
    <w:p w14:paraId="2E7AA58B" w14:textId="2ED830E5" w:rsidR="00EF657A" w:rsidRDefault="00D726A5">
      <w:pPr>
        <w:numPr>
          <w:ilvl w:val="0"/>
          <w:numId w:val="5"/>
        </w:numPr>
        <w:overflowPunct/>
        <w:autoSpaceDE/>
        <w:autoSpaceDN/>
        <w:snapToGrid w:val="0"/>
        <w:spacing w:afterLines="50" w:after="156"/>
        <w:textAlignment w:val="auto"/>
        <w:rPr>
          <w:rFonts w:ascii="Arial" w:hAnsi="Arial" w:cs="Arial"/>
        </w:rPr>
      </w:pPr>
      <w:r>
        <w:rPr>
          <w:rFonts w:ascii="Arial" w:hAnsi="Arial" w:cs="Arial"/>
          <w:lang w:val="en-US"/>
        </w:rPr>
        <w:t>18</w:t>
      </w:r>
      <w:r w:rsidR="008F4004" w:rsidRPr="008F11D7">
        <w:rPr>
          <w:rFonts w:ascii="Arial" w:hAnsi="Arial" w:cs="Arial"/>
        </w:rPr>
        <w:t>% overall completeness achieved.</w:t>
      </w:r>
    </w:p>
    <w:p w14:paraId="1F732CCC" w14:textId="2900D93F" w:rsidR="001E06CE" w:rsidRPr="00CF6C78" w:rsidRDefault="00D726A5" w:rsidP="00CF6C78">
      <w:pPr>
        <w:numPr>
          <w:ilvl w:val="0"/>
          <w:numId w:val="5"/>
        </w:numPr>
        <w:overflowPunct/>
        <w:autoSpaceDE/>
        <w:autoSpaceDN/>
        <w:snapToGrid w:val="0"/>
        <w:spacing w:afterLines="50" w:after="156"/>
        <w:textAlignment w:val="auto"/>
        <w:rPr>
          <w:rFonts w:ascii="Arial" w:hAnsi="Arial" w:cs="Arial"/>
        </w:rPr>
      </w:pPr>
      <w:r>
        <w:rPr>
          <w:rFonts w:ascii="Arial" w:eastAsiaTheme="minorEastAsia" w:hAnsi="Arial" w:cs="Arial"/>
        </w:rPr>
        <w:t>Two</w:t>
      </w:r>
      <w:r w:rsidR="002E67AF">
        <w:rPr>
          <w:rFonts w:ascii="Arial" w:eastAsiaTheme="minorEastAsia" w:hAnsi="Arial" w:cs="Arial"/>
        </w:rPr>
        <w:t xml:space="preserve"> interested deployer assign</w:t>
      </w:r>
      <w:r w:rsidR="00F63A4C">
        <w:rPr>
          <w:rFonts w:ascii="Arial" w:eastAsiaTheme="minorEastAsia" w:hAnsi="Arial" w:cs="Arial" w:hint="eastAsia"/>
        </w:rPr>
        <w:t>ed</w:t>
      </w:r>
      <w:r w:rsidR="002E67AF">
        <w:rPr>
          <w:rFonts w:ascii="Arial" w:eastAsiaTheme="minorEastAsia" w:hAnsi="Arial" w:cs="Arial"/>
        </w:rPr>
        <w:t xml:space="preserve"> the band n25</w:t>
      </w:r>
      <w:r w:rsidR="00605D11">
        <w:rPr>
          <w:rFonts w:ascii="Arial" w:eastAsiaTheme="minorEastAsia" w:hAnsi="Arial" w:cs="Arial"/>
        </w:rPr>
        <w:t xml:space="preserve">7 </w:t>
      </w:r>
      <w:r w:rsidR="00605D11">
        <w:rPr>
          <w:rFonts w:ascii="Arial" w:eastAsiaTheme="minorEastAsia" w:hAnsi="Arial" w:cs="Arial" w:hint="eastAsia"/>
        </w:rPr>
        <w:t>a</w:t>
      </w:r>
      <w:r w:rsidR="00605D11">
        <w:rPr>
          <w:rFonts w:ascii="Arial" w:eastAsiaTheme="minorEastAsia" w:hAnsi="Arial" w:cs="Arial"/>
        </w:rPr>
        <w:t>nd n261</w:t>
      </w:r>
      <w:r w:rsidR="002E67AF">
        <w:rPr>
          <w:rFonts w:ascii="Arial" w:eastAsiaTheme="minorEastAsia" w:hAnsi="Arial" w:cs="Arial"/>
        </w:rPr>
        <w:t xml:space="preserve"> for the FR2 PC6 UE</w:t>
      </w:r>
      <w:r w:rsidR="00F63A4C">
        <w:rPr>
          <w:rFonts w:ascii="Arial" w:eastAsiaTheme="minorEastAsia" w:hAnsi="Arial" w:cs="Arial"/>
        </w:rPr>
        <w:t xml:space="preserve"> in PRD21</w:t>
      </w:r>
      <w:r w:rsidR="002E67AF">
        <w:rPr>
          <w:rFonts w:ascii="Arial" w:eastAsiaTheme="minorEastAsia" w:hAnsi="Arial" w:cs="Arial"/>
        </w:rPr>
        <w:t>.</w:t>
      </w:r>
    </w:p>
    <w:p w14:paraId="18133CC6" w14:textId="77777777" w:rsidR="00EF657A" w:rsidRDefault="008F4004">
      <w:pPr>
        <w:pStyle w:val="4"/>
        <w:rPr>
          <w:lang w:eastAsia="ja-JP"/>
        </w:rPr>
      </w:pPr>
      <w:r>
        <w:rPr>
          <w:lang w:eastAsia="ja-JP"/>
        </w:rPr>
        <w:t>2.5.2</w:t>
      </w:r>
      <w:r>
        <w:rPr>
          <w:lang w:eastAsia="ja-JP"/>
        </w:rPr>
        <w:tab/>
        <w:t>Remaining Open issues</w:t>
      </w:r>
    </w:p>
    <w:p w14:paraId="350F428F" w14:textId="77777777" w:rsidR="00EF657A" w:rsidRDefault="008F4004">
      <w:pPr>
        <w:rPr>
          <w:lang w:eastAsia="ja-JP"/>
        </w:rPr>
      </w:pPr>
      <w:r>
        <w:rPr>
          <w:rFonts w:ascii="Arial" w:hAnsi="Arial" w:cs="Arial"/>
          <w:bCs/>
        </w:rPr>
        <w:t>See the work plan for details [1].</w:t>
      </w:r>
    </w:p>
    <w:p w14:paraId="25793E7E" w14:textId="77777777" w:rsidR="00EF657A" w:rsidRDefault="008F4004">
      <w:pPr>
        <w:pStyle w:val="4"/>
        <w:rPr>
          <w:lang w:eastAsia="ja-JP"/>
        </w:rPr>
      </w:pPr>
      <w:r>
        <w:rPr>
          <w:lang w:eastAsia="ja-JP"/>
        </w:rPr>
        <w:t>2.5.3</w:t>
      </w:r>
      <w:r>
        <w:rPr>
          <w:lang w:eastAsia="ja-JP"/>
        </w:rPr>
        <w:tab/>
        <w:t>Remaining Open issues with cross-WG dependencies</w:t>
      </w:r>
    </w:p>
    <w:p w14:paraId="375F39BF" w14:textId="77777777" w:rsidR="00EF657A" w:rsidRDefault="008F4004">
      <w:pPr>
        <w:rPr>
          <w:rFonts w:ascii="Arial" w:hAnsi="Arial" w:cs="Arial"/>
          <w:bCs/>
        </w:rPr>
      </w:pPr>
      <w:r>
        <w:rPr>
          <w:rFonts w:ascii="Arial" w:hAnsi="Arial" w:cs="Arial"/>
          <w:bCs/>
        </w:rPr>
        <w:t>N/A.</w:t>
      </w:r>
    </w:p>
    <w:p w14:paraId="5B372349" w14:textId="77777777" w:rsidR="00EF657A" w:rsidRDefault="008F4004">
      <w:pPr>
        <w:pStyle w:val="2"/>
        <w:rPr>
          <w:lang w:eastAsia="ja-JP"/>
        </w:rPr>
      </w:pPr>
      <w:r>
        <w:rPr>
          <w:lang w:eastAsia="ja-JP"/>
        </w:rPr>
        <w:lastRenderedPageBreak/>
        <w:t>2.6</w:t>
      </w:r>
      <w:r>
        <w:rPr>
          <w:lang w:eastAsia="ja-JP"/>
        </w:rPr>
        <w:tab/>
      </w:r>
      <w:r>
        <w:rPr>
          <w:rFonts w:hint="eastAsia"/>
          <w:lang w:eastAsia="ja-JP"/>
        </w:rPr>
        <w:t>RAN6</w:t>
      </w:r>
    </w:p>
    <w:p w14:paraId="6D518B9F" w14:textId="77777777" w:rsidR="00EF657A" w:rsidRDefault="008F4004">
      <w:pPr>
        <w:pStyle w:val="4"/>
        <w:rPr>
          <w:lang w:eastAsia="ja-JP"/>
        </w:rPr>
      </w:pPr>
      <w:r>
        <w:rPr>
          <w:lang w:eastAsia="ja-JP"/>
        </w:rPr>
        <w:t>2.6.1</w:t>
      </w:r>
      <w:r>
        <w:rPr>
          <w:lang w:eastAsia="ja-JP"/>
        </w:rPr>
        <w:tab/>
        <w:t>Agreements</w:t>
      </w:r>
    </w:p>
    <w:p w14:paraId="6C664660" w14:textId="77777777" w:rsidR="00EF657A" w:rsidRDefault="008F4004">
      <w:pPr>
        <w:pStyle w:val="4"/>
        <w:rPr>
          <w:rFonts w:cs="Arial"/>
          <w:lang w:eastAsia="ja-JP"/>
        </w:rPr>
      </w:pPr>
      <w:r>
        <w:rPr>
          <w:lang w:eastAsia="ja-JP"/>
        </w:rPr>
        <w:t>2.6.2</w:t>
      </w:r>
      <w:r>
        <w:rPr>
          <w:lang w:eastAsia="ja-JP"/>
        </w:rPr>
        <w:tab/>
        <w:t>Remaining Open issues</w:t>
      </w:r>
    </w:p>
    <w:p w14:paraId="2AA6B535" w14:textId="77777777" w:rsidR="00EF657A" w:rsidRDefault="00EF657A">
      <w:pPr>
        <w:pStyle w:val="4"/>
        <w:rPr>
          <w:rFonts w:cs="Arial"/>
        </w:rPr>
      </w:pPr>
    </w:p>
    <w:p w14:paraId="58826E1F" w14:textId="77777777" w:rsidR="00EF657A" w:rsidRDefault="008F4004">
      <w:pPr>
        <w:pStyle w:val="2"/>
      </w:pPr>
      <w:r>
        <w:t>3.</w:t>
      </w:r>
      <w:r>
        <w:tab/>
        <w:t>Detailed progress in SA/CT WGs since last TSG meeting (for all involved WGs)</w:t>
      </w:r>
    </w:p>
    <w:p w14:paraId="1EC77A20" w14:textId="77777777" w:rsidR="00EF657A" w:rsidRDefault="008F4004">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65A4CF73" w14:textId="77777777" w:rsidR="00EF657A" w:rsidRDefault="008F4004">
      <w:pPr>
        <w:pStyle w:val="2"/>
        <w:rPr>
          <w:lang w:eastAsia="ja-JP"/>
        </w:rPr>
      </w:pPr>
      <w:r>
        <w:rPr>
          <w:lang w:eastAsia="ja-JP"/>
        </w:rPr>
        <w:t>3.1</w:t>
      </w:r>
      <w:r>
        <w:rPr>
          <w:lang w:eastAsia="ja-JP"/>
        </w:rPr>
        <w:tab/>
        <w:t>SAx/CTs</w:t>
      </w:r>
    </w:p>
    <w:p w14:paraId="7EB766F5" w14:textId="77777777" w:rsidR="00EF657A" w:rsidRDefault="008F4004">
      <w:pPr>
        <w:pStyle w:val="4"/>
        <w:rPr>
          <w:lang w:eastAsia="ja-JP"/>
        </w:rPr>
      </w:pPr>
      <w:r>
        <w:rPr>
          <w:lang w:eastAsia="ja-JP"/>
        </w:rPr>
        <w:t>3.1.1</w:t>
      </w:r>
      <w:r>
        <w:rPr>
          <w:lang w:eastAsia="ja-JP"/>
        </w:rPr>
        <w:tab/>
        <w:t>Agreements with cross-TSG impacts</w:t>
      </w:r>
    </w:p>
    <w:p w14:paraId="5CF5D2B1" w14:textId="77777777" w:rsidR="00EF657A" w:rsidRDefault="008F4004">
      <w:pPr>
        <w:pStyle w:val="4"/>
        <w:rPr>
          <w:lang w:eastAsia="ja-JP"/>
        </w:rPr>
      </w:pPr>
      <w:r>
        <w:rPr>
          <w:lang w:eastAsia="ja-JP"/>
        </w:rPr>
        <w:t>3.1.2</w:t>
      </w:r>
      <w:r>
        <w:rPr>
          <w:lang w:eastAsia="ja-JP"/>
        </w:rPr>
        <w:tab/>
        <w:t>Remaining Open issues with cross-TSG impacts</w:t>
      </w:r>
    </w:p>
    <w:p w14:paraId="5DA0BCB8" w14:textId="77777777" w:rsidR="00EF657A" w:rsidRDefault="008F4004">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A74D8AD" w14:textId="77777777" w:rsidR="00EF657A" w:rsidRDefault="008F4004">
      <w:pPr>
        <w:pStyle w:val="2"/>
      </w:pPr>
      <w:r>
        <w:t>4.</w:t>
      </w:r>
      <w:r>
        <w:tab/>
        <w:t>References</w:t>
      </w:r>
    </w:p>
    <w:p w14:paraId="6FA94C05" w14:textId="77777777" w:rsidR="00EF657A" w:rsidRDefault="008F4004">
      <w:pPr>
        <w:pStyle w:val="NO"/>
        <w:rPr>
          <w:rFonts w:ascii="Arial" w:hAnsi="Arial" w:cs="Arial"/>
          <w:iCs/>
          <w:color w:val="FF0000"/>
        </w:rPr>
      </w:pPr>
      <w:r>
        <w:rPr>
          <w:rFonts w:ascii="Arial" w:hAnsi="Arial" w:cs="Arial"/>
          <w:iCs/>
          <w:color w:val="FF0000"/>
        </w:rPr>
        <w:t>NOTE:</w:t>
      </w:r>
      <w:r>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4CD660AA" w14:textId="77777777" w:rsidR="00EF657A" w:rsidRDefault="00EF657A">
      <w:pPr>
        <w:overflowPunct/>
        <w:autoSpaceDE/>
        <w:autoSpaceDN/>
        <w:snapToGrid w:val="0"/>
        <w:spacing w:after="0"/>
        <w:textAlignment w:val="auto"/>
        <w:rPr>
          <w:rFonts w:ascii="Arial" w:hAnsi="Arial" w:cs="Arial"/>
          <w:b/>
          <w:bCs/>
          <w:lang w:eastAsia="ja-JP"/>
        </w:rPr>
      </w:pPr>
    </w:p>
    <w:p w14:paraId="5747358B" w14:textId="77777777" w:rsidR="00EF657A" w:rsidRDefault="008F4004">
      <w:pPr>
        <w:overflowPunct/>
        <w:autoSpaceDE/>
        <w:autoSpaceDN/>
        <w:snapToGrid w:val="0"/>
        <w:spacing w:after="0"/>
        <w:textAlignment w:val="auto"/>
        <w:rPr>
          <w:rFonts w:ascii="Arial" w:eastAsia="等线" w:hAnsi="Arial" w:cs="Arial"/>
          <w:bCs/>
        </w:rPr>
      </w:pPr>
      <w:r>
        <w:rPr>
          <w:rFonts w:ascii="Arial" w:hAnsi="Arial" w:cs="Arial"/>
          <w:b/>
        </w:rPr>
        <w:t>General Papers</w:t>
      </w:r>
    </w:p>
    <w:p w14:paraId="61DE02E4" w14:textId="43EA3FD3" w:rsidR="00EF657A" w:rsidRDefault="00ED22D0" w:rsidP="00EC7E54">
      <w:pPr>
        <w:numPr>
          <w:ilvl w:val="0"/>
          <w:numId w:val="6"/>
        </w:numPr>
        <w:tabs>
          <w:tab w:val="left" w:pos="567"/>
        </w:tabs>
        <w:overflowPunct/>
        <w:autoSpaceDE/>
        <w:autoSpaceDN/>
        <w:snapToGrid w:val="0"/>
        <w:spacing w:after="0"/>
        <w:textAlignment w:val="auto"/>
        <w:rPr>
          <w:rFonts w:ascii="Arial" w:hAnsi="Arial" w:cs="Arial"/>
          <w:lang w:eastAsia="ja-JP"/>
        </w:rPr>
      </w:pPr>
      <w:r w:rsidRPr="00D726A5">
        <w:rPr>
          <w:rFonts w:ascii="Arial" w:hAnsi="Arial" w:cs="Arial"/>
          <w:lang w:eastAsia="ja-JP"/>
        </w:rPr>
        <w:t>R5-230853</w:t>
      </w:r>
      <w:r w:rsidR="00EC7E54">
        <w:rPr>
          <w:rFonts w:ascii="Arial" w:eastAsia="等线" w:hAnsi="Arial" w:cs="Arial"/>
          <w:bCs/>
        </w:rPr>
        <w:t xml:space="preserve"> </w:t>
      </w:r>
      <w:r w:rsidR="00EC7E54" w:rsidRPr="00EC7E54">
        <w:rPr>
          <w:rFonts w:ascii="Arial" w:eastAsia="等线" w:hAnsi="Arial" w:cs="Arial"/>
          <w:bCs/>
        </w:rPr>
        <w:tab/>
        <w:t>WP - UE Conformance - NR support for high speed train scenario in frequency range 2</w:t>
      </w:r>
      <w:r w:rsidR="009065C8">
        <w:rPr>
          <w:rFonts w:ascii="Arial" w:eastAsia="等线" w:hAnsi="Arial" w:cs="Arial"/>
          <w:bCs/>
        </w:rPr>
        <w:t>, Samsung</w:t>
      </w:r>
    </w:p>
    <w:p w14:paraId="322B22BF" w14:textId="77777777" w:rsidR="00EF657A" w:rsidRDefault="00EF657A">
      <w:pPr>
        <w:tabs>
          <w:tab w:val="left" w:pos="567"/>
        </w:tabs>
        <w:overflowPunct/>
        <w:autoSpaceDE/>
        <w:autoSpaceDN/>
        <w:snapToGrid w:val="0"/>
        <w:spacing w:after="0"/>
        <w:textAlignment w:val="auto"/>
        <w:rPr>
          <w:rFonts w:ascii="Arial" w:eastAsia="等线" w:hAnsi="Arial" w:cs="Arial"/>
          <w:bCs/>
        </w:rPr>
      </w:pPr>
    </w:p>
    <w:p w14:paraId="3BE0B9C0" w14:textId="77777777" w:rsidR="00EF657A" w:rsidRDefault="008F4004">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3742D5B7" w14:textId="77777777" w:rsidR="00EF657A" w:rsidRDefault="008F4004">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A0D9497" w14:textId="77777777" w:rsidR="00EF657A" w:rsidRDefault="008F4004">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160A26CC" w14:textId="77777777" w:rsidR="00EF657A" w:rsidRDefault="008F4004">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1E7F0D98" w14:textId="77777777" w:rsidR="00EF657A" w:rsidRDefault="008F4004">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0B393D83" w14:textId="77777777" w:rsidR="00EF657A" w:rsidRDefault="008F4004">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2DF99465" w14:textId="77777777" w:rsidR="00EF657A" w:rsidRDefault="008F4004">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5ABEBD4F" w14:textId="77777777" w:rsidR="00EF657A" w:rsidRDefault="008F4004">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627158A3" w14:textId="77777777" w:rsidR="00EF657A" w:rsidRDefault="008F4004">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3162565C" w14:textId="77777777" w:rsidR="00EF657A" w:rsidRDefault="008F400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497C58A" w14:textId="77777777" w:rsidR="00EF657A" w:rsidRDefault="008F4004">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6D8208DC" w14:textId="77777777" w:rsidR="00EF657A" w:rsidRDefault="008F4004">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309AD5EF" w14:textId="77777777" w:rsidR="00EF657A" w:rsidRDefault="008F4004">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F0E0EF6" w14:textId="77777777" w:rsidR="00EF657A" w:rsidRDefault="008F400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1960C4BE" w14:textId="77777777" w:rsidR="00EF657A" w:rsidRDefault="008F4004">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0686A8A" w14:textId="77777777" w:rsidR="00EF657A" w:rsidRDefault="008F4004">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30CC0ED8" w14:textId="77777777" w:rsidR="00EF657A" w:rsidRDefault="008F4004">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F623EBA" w14:textId="77777777" w:rsidR="00EF657A" w:rsidRDefault="008F4004">
      <w:pPr>
        <w:pStyle w:val="FP"/>
        <w:rPr>
          <w:sz w:val="12"/>
          <w:szCs w:val="12"/>
        </w:rPr>
      </w:pPr>
      <w:r>
        <w:rPr>
          <w:sz w:val="12"/>
          <w:szCs w:val="12"/>
        </w:rPr>
        <w:lastRenderedPageBreak/>
        <w:t>v04.64</w:t>
      </w:r>
      <w:r>
        <w:rPr>
          <w:sz w:val="12"/>
          <w:szCs w:val="12"/>
        </w:rPr>
        <w:tab/>
        <w:t>22.05.2014</w:t>
      </w:r>
      <w:r>
        <w:rPr>
          <w:sz w:val="12"/>
          <w:szCs w:val="12"/>
        </w:rPr>
        <w:tab/>
      </w:r>
      <w:r>
        <w:rPr>
          <w:sz w:val="12"/>
          <w:szCs w:val="12"/>
        </w:rPr>
        <w:tab/>
        <w:t>minor adaptations for RAN #64</w:t>
      </w:r>
    </w:p>
    <w:p w14:paraId="170D1946" w14:textId="77777777" w:rsidR="00EF657A" w:rsidRDefault="008F4004">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C8F52A4" w14:textId="77777777" w:rsidR="00EF657A" w:rsidRDefault="008F4004">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6250F8" w14:textId="77777777" w:rsidR="00EF657A" w:rsidRDefault="008F4004">
      <w:pPr>
        <w:pStyle w:val="FP"/>
        <w:rPr>
          <w:sz w:val="12"/>
          <w:szCs w:val="12"/>
        </w:rPr>
      </w:pPr>
      <w:r>
        <w:rPr>
          <w:sz w:val="12"/>
          <w:szCs w:val="12"/>
        </w:rPr>
        <w:t>v03</w:t>
      </w:r>
      <w:r>
        <w:rPr>
          <w:sz w:val="12"/>
          <w:szCs w:val="12"/>
        </w:rPr>
        <w:tab/>
        <w:t>11.08.2013</w:t>
      </w:r>
      <w:r>
        <w:rPr>
          <w:sz w:val="12"/>
          <w:szCs w:val="12"/>
        </w:rPr>
        <w:tab/>
      </w:r>
      <w:r>
        <w:rPr>
          <w:sz w:val="12"/>
          <w:szCs w:val="12"/>
        </w:rPr>
        <w:tab/>
        <w:t>section 1.2.3 added on time budget</w:t>
      </w:r>
    </w:p>
    <w:p w14:paraId="43C90971" w14:textId="77777777" w:rsidR="00EF657A" w:rsidRDefault="008F4004">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27C1B9B" w14:textId="77777777" w:rsidR="00EF657A" w:rsidRDefault="008F4004">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EF657A">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C96DB7" w14:textId="77777777" w:rsidR="0030714F" w:rsidRDefault="0030714F">
      <w:pPr>
        <w:spacing w:after="0"/>
      </w:pPr>
      <w:r>
        <w:separator/>
      </w:r>
    </w:p>
  </w:endnote>
  <w:endnote w:type="continuationSeparator" w:id="0">
    <w:p w14:paraId="6C22E571" w14:textId="77777777" w:rsidR="0030714F" w:rsidRDefault="003071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Wingding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7F835" w14:textId="77777777" w:rsidR="00EF657A" w:rsidRDefault="008F4004">
    <w:pPr>
      <w:pStyle w:val="af4"/>
    </w:pPr>
    <w:r>
      <w:rPr>
        <w:rStyle w:val="aff0"/>
      </w:rPr>
      <w:fldChar w:fldCharType="begin"/>
    </w:r>
    <w:r>
      <w:rPr>
        <w:rStyle w:val="aff0"/>
      </w:rPr>
      <w:instrText xml:space="preserve"> PAGE </w:instrText>
    </w:r>
    <w:r>
      <w:rPr>
        <w:rStyle w:val="aff0"/>
      </w:rPr>
      <w:fldChar w:fldCharType="separate"/>
    </w:r>
    <w:r w:rsidR="00EC7E54">
      <w:rPr>
        <w:rStyle w:val="aff0"/>
        <w:noProof/>
      </w:rPr>
      <w:t>4</w:t>
    </w:r>
    <w:r>
      <w:rPr>
        <w:rStyle w:val="aff0"/>
      </w:rPr>
      <w:fldChar w:fldCharType="end"/>
    </w:r>
    <w:r>
      <w:rPr>
        <w:rStyle w:val="aff0"/>
      </w:rPr>
      <w:t xml:space="preserve"> / </w:t>
    </w:r>
    <w:r>
      <w:rPr>
        <w:rStyle w:val="aff0"/>
      </w:rPr>
      <w:fldChar w:fldCharType="begin"/>
    </w:r>
    <w:r>
      <w:rPr>
        <w:rStyle w:val="aff0"/>
      </w:rPr>
      <w:instrText xml:space="preserve"> NUMPAGES </w:instrText>
    </w:r>
    <w:r>
      <w:rPr>
        <w:rStyle w:val="aff0"/>
      </w:rPr>
      <w:fldChar w:fldCharType="separate"/>
    </w:r>
    <w:r w:rsidR="00EC7E54">
      <w:rPr>
        <w:rStyle w:val="aff0"/>
        <w:noProof/>
      </w:rPr>
      <w:t>4</w:t>
    </w:r>
    <w:r>
      <w:rPr>
        <w:rStyle w:val="aff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098D0A" w14:textId="77777777" w:rsidR="0030714F" w:rsidRDefault="0030714F">
      <w:pPr>
        <w:spacing w:after="0"/>
      </w:pPr>
      <w:r>
        <w:separator/>
      </w:r>
    </w:p>
  </w:footnote>
  <w:footnote w:type="continuationSeparator" w:id="0">
    <w:p w14:paraId="06214946" w14:textId="77777777" w:rsidR="0030714F" w:rsidRDefault="003071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EEBBF9E"/>
    <w:multiLevelType w:val="singleLevel"/>
    <w:tmpl w:val="DEEBBF9E"/>
    <w:lvl w:ilvl="0">
      <w:start w:val="1"/>
      <w:numFmt w:val="decimal"/>
      <w:lvlText w:val="[%1]"/>
      <w:lvlJc w:val="left"/>
    </w:lvl>
  </w:abstractNum>
  <w:abstractNum w:abstractNumId="1"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2"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3"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2"/>
  </w:num>
  <w:num w:numId="2">
    <w:abstractNumId w:val="4"/>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4F35"/>
    <w:rsid w:val="0000582D"/>
    <w:rsid w:val="00007BD0"/>
    <w:rsid w:val="00010E90"/>
    <w:rsid w:val="00011C3B"/>
    <w:rsid w:val="00014162"/>
    <w:rsid w:val="000156ED"/>
    <w:rsid w:val="00022B68"/>
    <w:rsid w:val="000276C5"/>
    <w:rsid w:val="00027EED"/>
    <w:rsid w:val="00030C7C"/>
    <w:rsid w:val="0004456C"/>
    <w:rsid w:val="0005005F"/>
    <w:rsid w:val="000507D9"/>
    <w:rsid w:val="00052069"/>
    <w:rsid w:val="0005259B"/>
    <w:rsid w:val="00053FEE"/>
    <w:rsid w:val="000608BD"/>
    <w:rsid w:val="00060AE4"/>
    <w:rsid w:val="000647A5"/>
    <w:rsid w:val="000746A7"/>
    <w:rsid w:val="000763DB"/>
    <w:rsid w:val="00084FEF"/>
    <w:rsid w:val="0009013C"/>
    <w:rsid w:val="000910BB"/>
    <w:rsid w:val="000926AF"/>
    <w:rsid w:val="00095E14"/>
    <w:rsid w:val="000A0D6B"/>
    <w:rsid w:val="000A3ED2"/>
    <w:rsid w:val="000A6495"/>
    <w:rsid w:val="000A6736"/>
    <w:rsid w:val="000A7856"/>
    <w:rsid w:val="000B1390"/>
    <w:rsid w:val="000B58B7"/>
    <w:rsid w:val="000C00FA"/>
    <w:rsid w:val="000C222E"/>
    <w:rsid w:val="000C51AA"/>
    <w:rsid w:val="000D17BC"/>
    <w:rsid w:val="000D2186"/>
    <w:rsid w:val="000D31CB"/>
    <w:rsid w:val="000D3BF1"/>
    <w:rsid w:val="000D6801"/>
    <w:rsid w:val="000D7F62"/>
    <w:rsid w:val="000E2AF4"/>
    <w:rsid w:val="000E4D3D"/>
    <w:rsid w:val="000E4F35"/>
    <w:rsid w:val="000F22D7"/>
    <w:rsid w:val="000F3C89"/>
    <w:rsid w:val="000F6C1C"/>
    <w:rsid w:val="00101FF9"/>
    <w:rsid w:val="0010479B"/>
    <w:rsid w:val="00104BEE"/>
    <w:rsid w:val="00104C0B"/>
    <w:rsid w:val="001127E5"/>
    <w:rsid w:val="001139D7"/>
    <w:rsid w:val="001154BF"/>
    <w:rsid w:val="00116402"/>
    <w:rsid w:val="00116F4B"/>
    <w:rsid w:val="00126EF2"/>
    <w:rsid w:val="00131E8B"/>
    <w:rsid w:val="00132BDC"/>
    <w:rsid w:val="00137471"/>
    <w:rsid w:val="00141E36"/>
    <w:rsid w:val="0014503E"/>
    <w:rsid w:val="00146C16"/>
    <w:rsid w:val="001477F1"/>
    <w:rsid w:val="00150FD3"/>
    <w:rsid w:val="00164BB8"/>
    <w:rsid w:val="00172FED"/>
    <w:rsid w:val="00174896"/>
    <w:rsid w:val="001755B5"/>
    <w:rsid w:val="00180C40"/>
    <w:rsid w:val="0018146B"/>
    <w:rsid w:val="00184428"/>
    <w:rsid w:val="00186218"/>
    <w:rsid w:val="001A1F4C"/>
    <w:rsid w:val="001A248F"/>
    <w:rsid w:val="001A3B5F"/>
    <w:rsid w:val="001A40D5"/>
    <w:rsid w:val="001A78EF"/>
    <w:rsid w:val="001B109A"/>
    <w:rsid w:val="001B3C33"/>
    <w:rsid w:val="001B5CA8"/>
    <w:rsid w:val="001C4490"/>
    <w:rsid w:val="001C4E18"/>
    <w:rsid w:val="001D187F"/>
    <w:rsid w:val="001D1E7F"/>
    <w:rsid w:val="001D2BE2"/>
    <w:rsid w:val="001D2C1A"/>
    <w:rsid w:val="001D3BA2"/>
    <w:rsid w:val="001D44B7"/>
    <w:rsid w:val="001D6B2C"/>
    <w:rsid w:val="001E0075"/>
    <w:rsid w:val="001E06CE"/>
    <w:rsid w:val="001E1CAE"/>
    <w:rsid w:val="001F1B1F"/>
    <w:rsid w:val="001F2610"/>
    <w:rsid w:val="001F2A20"/>
    <w:rsid w:val="001F486F"/>
    <w:rsid w:val="00201D8E"/>
    <w:rsid w:val="00207857"/>
    <w:rsid w:val="00207DC4"/>
    <w:rsid w:val="0022485E"/>
    <w:rsid w:val="002265BB"/>
    <w:rsid w:val="00226C35"/>
    <w:rsid w:val="00230188"/>
    <w:rsid w:val="0023045D"/>
    <w:rsid w:val="00235E81"/>
    <w:rsid w:val="00243A99"/>
    <w:rsid w:val="002458FB"/>
    <w:rsid w:val="00257607"/>
    <w:rsid w:val="00265DBA"/>
    <w:rsid w:val="00267542"/>
    <w:rsid w:val="00280DB7"/>
    <w:rsid w:val="0029567C"/>
    <w:rsid w:val="002B36C1"/>
    <w:rsid w:val="002D302C"/>
    <w:rsid w:val="002D30A5"/>
    <w:rsid w:val="002D54C1"/>
    <w:rsid w:val="002E5245"/>
    <w:rsid w:val="002E67AF"/>
    <w:rsid w:val="002F29DB"/>
    <w:rsid w:val="002F469F"/>
    <w:rsid w:val="002F5C28"/>
    <w:rsid w:val="00301B7A"/>
    <w:rsid w:val="00306D59"/>
    <w:rsid w:val="0030714F"/>
    <w:rsid w:val="003133DD"/>
    <w:rsid w:val="0031719C"/>
    <w:rsid w:val="0032503A"/>
    <w:rsid w:val="00325EE1"/>
    <w:rsid w:val="00334CF1"/>
    <w:rsid w:val="0033501D"/>
    <w:rsid w:val="003357C0"/>
    <w:rsid w:val="00335863"/>
    <w:rsid w:val="00342C6A"/>
    <w:rsid w:val="00344309"/>
    <w:rsid w:val="00344D60"/>
    <w:rsid w:val="00346477"/>
    <w:rsid w:val="00347CB0"/>
    <w:rsid w:val="0035020F"/>
    <w:rsid w:val="0035135F"/>
    <w:rsid w:val="00354ED6"/>
    <w:rsid w:val="0035791E"/>
    <w:rsid w:val="00360BF1"/>
    <w:rsid w:val="00362002"/>
    <w:rsid w:val="0036248C"/>
    <w:rsid w:val="00363570"/>
    <w:rsid w:val="00367401"/>
    <w:rsid w:val="003752D8"/>
    <w:rsid w:val="00375678"/>
    <w:rsid w:val="00377E1E"/>
    <w:rsid w:val="00384712"/>
    <w:rsid w:val="003854C9"/>
    <w:rsid w:val="0039390A"/>
    <w:rsid w:val="0039459F"/>
    <w:rsid w:val="00394AB0"/>
    <w:rsid w:val="00396252"/>
    <w:rsid w:val="003A30CD"/>
    <w:rsid w:val="003A42CD"/>
    <w:rsid w:val="003A4B47"/>
    <w:rsid w:val="003A5A46"/>
    <w:rsid w:val="003A6B0F"/>
    <w:rsid w:val="003B24AF"/>
    <w:rsid w:val="003B405A"/>
    <w:rsid w:val="003B612F"/>
    <w:rsid w:val="003B6E5B"/>
    <w:rsid w:val="003B7182"/>
    <w:rsid w:val="003B7727"/>
    <w:rsid w:val="003C2699"/>
    <w:rsid w:val="003C5DB5"/>
    <w:rsid w:val="003D5036"/>
    <w:rsid w:val="003D764D"/>
    <w:rsid w:val="003E0EFD"/>
    <w:rsid w:val="003E3A1A"/>
    <w:rsid w:val="003E486E"/>
    <w:rsid w:val="003F2CE3"/>
    <w:rsid w:val="004005E7"/>
    <w:rsid w:val="0040091C"/>
    <w:rsid w:val="00401AC0"/>
    <w:rsid w:val="00401B84"/>
    <w:rsid w:val="00404768"/>
    <w:rsid w:val="00406B20"/>
    <w:rsid w:val="00406D7A"/>
    <w:rsid w:val="004113A3"/>
    <w:rsid w:val="00415178"/>
    <w:rsid w:val="00424B47"/>
    <w:rsid w:val="004258BA"/>
    <w:rsid w:val="00431C38"/>
    <w:rsid w:val="00441F95"/>
    <w:rsid w:val="004479F2"/>
    <w:rsid w:val="00447FF1"/>
    <w:rsid w:val="004531C9"/>
    <w:rsid w:val="004576E9"/>
    <w:rsid w:val="00457D91"/>
    <w:rsid w:val="00460C31"/>
    <w:rsid w:val="00464E5B"/>
    <w:rsid w:val="0047055A"/>
    <w:rsid w:val="00474450"/>
    <w:rsid w:val="00475537"/>
    <w:rsid w:val="00480331"/>
    <w:rsid w:val="00482237"/>
    <w:rsid w:val="004873E6"/>
    <w:rsid w:val="00493370"/>
    <w:rsid w:val="00496099"/>
    <w:rsid w:val="004967C7"/>
    <w:rsid w:val="00497727"/>
    <w:rsid w:val="004B15B8"/>
    <w:rsid w:val="004B2602"/>
    <w:rsid w:val="004B2795"/>
    <w:rsid w:val="004B360A"/>
    <w:rsid w:val="004B566C"/>
    <w:rsid w:val="004B6BDD"/>
    <w:rsid w:val="004B7B48"/>
    <w:rsid w:val="004C638C"/>
    <w:rsid w:val="004D3F3A"/>
    <w:rsid w:val="004D4AB1"/>
    <w:rsid w:val="004E35F4"/>
    <w:rsid w:val="004F218A"/>
    <w:rsid w:val="004F26A7"/>
    <w:rsid w:val="0050334E"/>
    <w:rsid w:val="00504470"/>
    <w:rsid w:val="00505387"/>
    <w:rsid w:val="005123E3"/>
    <w:rsid w:val="00512DF7"/>
    <w:rsid w:val="005141E7"/>
    <w:rsid w:val="00514F30"/>
    <w:rsid w:val="00517E63"/>
    <w:rsid w:val="00521C7D"/>
    <w:rsid w:val="00526B0D"/>
    <w:rsid w:val="00531483"/>
    <w:rsid w:val="00532752"/>
    <w:rsid w:val="00532E42"/>
    <w:rsid w:val="00537438"/>
    <w:rsid w:val="005438F2"/>
    <w:rsid w:val="00544FBF"/>
    <w:rsid w:val="005474BA"/>
    <w:rsid w:val="0055298D"/>
    <w:rsid w:val="0055346F"/>
    <w:rsid w:val="00557802"/>
    <w:rsid w:val="005579FF"/>
    <w:rsid w:val="005653A0"/>
    <w:rsid w:val="00565FEC"/>
    <w:rsid w:val="00567CCA"/>
    <w:rsid w:val="00572B54"/>
    <w:rsid w:val="0057428D"/>
    <w:rsid w:val="00575E4D"/>
    <w:rsid w:val="005776DD"/>
    <w:rsid w:val="00582117"/>
    <w:rsid w:val="0058478F"/>
    <w:rsid w:val="00591815"/>
    <w:rsid w:val="00593315"/>
    <w:rsid w:val="00597F11"/>
    <w:rsid w:val="005A115C"/>
    <w:rsid w:val="005A170D"/>
    <w:rsid w:val="005A6C96"/>
    <w:rsid w:val="005B05AD"/>
    <w:rsid w:val="005B20E7"/>
    <w:rsid w:val="005C06F2"/>
    <w:rsid w:val="005D0418"/>
    <w:rsid w:val="005D2C17"/>
    <w:rsid w:val="005E1D58"/>
    <w:rsid w:val="005F11A7"/>
    <w:rsid w:val="005F3CE7"/>
    <w:rsid w:val="005F61A2"/>
    <w:rsid w:val="00605D11"/>
    <w:rsid w:val="00610E37"/>
    <w:rsid w:val="006207ED"/>
    <w:rsid w:val="00626BC9"/>
    <w:rsid w:val="00631DC1"/>
    <w:rsid w:val="00632E20"/>
    <w:rsid w:val="006347A6"/>
    <w:rsid w:val="00637F2D"/>
    <w:rsid w:val="0064103D"/>
    <w:rsid w:val="006414FC"/>
    <w:rsid w:val="00642BB0"/>
    <w:rsid w:val="006458DF"/>
    <w:rsid w:val="00650830"/>
    <w:rsid w:val="00650D52"/>
    <w:rsid w:val="006579B1"/>
    <w:rsid w:val="006615B2"/>
    <w:rsid w:val="00662313"/>
    <w:rsid w:val="00663614"/>
    <w:rsid w:val="00673911"/>
    <w:rsid w:val="006769FF"/>
    <w:rsid w:val="00682580"/>
    <w:rsid w:val="00682E5B"/>
    <w:rsid w:val="00684564"/>
    <w:rsid w:val="006870C9"/>
    <w:rsid w:val="006A10B0"/>
    <w:rsid w:val="006A3ADF"/>
    <w:rsid w:val="006A5BA4"/>
    <w:rsid w:val="006A7BCB"/>
    <w:rsid w:val="006B039D"/>
    <w:rsid w:val="006B4C1E"/>
    <w:rsid w:val="006C090F"/>
    <w:rsid w:val="006C4E32"/>
    <w:rsid w:val="006C56D8"/>
    <w:rsid w:val="006D07AE"/>
    <w:rsid w:val="006D19A8"/>
    <w:rsid w:val="006D1C93"/>
    <w:rsid w:val="006D56C8"/>
    <w:rsid w:val="006E3F11"/>
    <w:rsid w:val="006F6569"/>
    <w:rsid w:val="007002DB"/>
    <w:rsid w:val="00701410"/>
    <w:rsid w:val="00701D97"/>
    <w:rsid w:val="0070374F"/>
    <w:rsid w:val="007065AF"/>
    <w:rsid w:val="007113A1"/>
    <w:rsid w:val="00721CF6"/>
    <w:rsid w:val="00722694"/>
    <w:rsid w:val="00723E46"/>
    <w:rsid w:val="00724D42"/>
    <w:rsid w:val="00726F00"/>
    <w:rsid w:val="0073290E"/>
    <w:rsid w:val="00733826"/>
    <w:rsid w:val="00737F80"/>
    <w:rsid w:val="00744B2C"/>
    <w:rsid w:val="00751149"/>
    <w:rsid w:val="00754AF6"/>
    <w:rsid w:val="0076128E"/>
    <w:rsid w:val="00764A3F"/>
    <w:rsid w:val="00766CFB"/>
    <w:rsid w:val="007805B4"/>
    <w:rsid w:val="007816FF"/>
    <w:rsid w:val="00781722"/>
    <w:rsid w:val="00783B44"/>
    <w:rsid w:val="00785028"/>
    <w:rsid w:val="007859A8"/>
    <w:rsid w:val="00792D95"/>
    <w:rsid w:val="007A28B7"/>
    <w:rsid w:val="007A3A5A"/>
    <w:rsid w:val="007A4370"/>
    <w:rsid w:val="007A48DF"/>
    <w:rsid w:val="007B2513"/>
    <w:rsid w:val="007B3BE9"/>
    <w:rsid w:val="007B589E"/>
    <w:rsid w:val="007C545A"/>
    <w:rsid w:val="007D2BD9"/>
    <w:rsid w:val="007D3741"/>
    <w:rsid w:val="007E1D15"/>
    <w:rsid w:val="007E1DEA"/>
    <w:rsid w:val="007E2202"/>
    <w:rsid w:val="007F37D7"/>
    <w:rsid w:val="00803F56"/>
    <w:rsid w:val="0080558A"/>
    <w:rsid w:val="0080576D"/>
    <w:rsid w:val="0081322D"/>
    <w:rsid w:val="008145EA"/>
    <w:rsid w:val="0081571A"/>
    <w:rsid w:val="00815869"/>
    <w:rsid w:val="00816B81"/>
    <w:rsid w:val="00821450"/>
    <w:rsid w:val="00822186"/>
    <w:rsid w:val="00823B90"/>
    <w:rsid w:val="008246BD"/>
    <w:rsid w:val="008279A9"/>
    <w:rsid w:val="0083266E"/>
    <w:rsid w:val="00833D45"/>
    <w:rsid w:val="008357D2"/>
    <w:rsid w:val="008477E9"/>
    <w:rsid w:val="0085086F"/>
    <w:rsid w:val="00850BE1"/>
    <w:rsid w:val="008546E5"/>
    <w:rsid w:val="00871653"/>
    <w:rsid w:val="00881D74"/>
    <w:rsid w:val="00881E7B"/>
    <w:rsid w:val="00883320"/>
    <w:rsid w:val="008836AC"/>
    <w:rsid w:val="00884FF2"/>
    <w:rsid w:val="00887422"/>
    <w:rsid w:val="0089166C"/>
    <w:rsid w:val="00893204"/>
    <w:rsid w:val="008960DE"/>
    <w:rsid w:val="00897BFA"/>
    <w:rsid w:val="008A36DF"/>
    <w:rsid w:val="008B36C7"/>
    <w:rsid w:val="008B3829"/>
    <w:rsid w:val="008C1698"/>
    <w:rsid w:val="008C1A3D"/>
    <w:rsid w:val="008C1AB3"/>
    <w:rsid w:val="008C597E"/>
    <w:rsid w:val="008D01C3"/>
    <w:rsid w:val="008D1E13"/>
    <w:rsid w:val="008D6549"/>
    <w:rsid w:val="008D70D2"/>
    <w:rsid w:val="008D7E5D"/>
    <w:rsid w:val="008E0118"/>
    <w:rsid w:val="008F11D7"/>
    <w:rsid w:val="008F129B"/>
    <w:rsid w:val="008F2CB3"/>
    <w:rsid w:val="008F392A"/>
    <w:rsid w:val="008F4004"/>
    <w:rsid w:val="008F4EAF"/>
    <w:rsid w:val="008F61DF"/>
    <w:rsid w:val="00900AE8"/>
    <w:rsid w:val="00900DAD"/>
    <w:rsid w:val="009053A4"/>
    <w:rsid w:val="009065C8"/>
    <w:rsid w:val="00910091"/>
    <w:rsid w:val="00912EAA"/>
    <w:rsid w:val="0091408E"/>
    <w:rsid w:val="009156A1"/>
    <w:rsid w:val="00925EA9"/>
    <w:rsid w:val="0092762F"/>
    <w:rsid w:val="00932922"/>
    <w:rsid w:val="00935015"/>
    <w:rsid w:val="009378CA"/>
    <w:rsid w:val="009462F3"/>
    <w:rsid w:val="0095025E"/>
    <w:rsid w:val="0095087A"/>
    <w:rsid w:val="00955C4C"/>
    <w:rsid w:val="00960138"/>
    <w:rsid w:val="00967129"/>
    <w:rsid w:val="00981641"/>
    <w:rsid w:val="009821EC"/>
    <w:rsid w:val="0099165D"/>
    <w:rsid w:val="00995338"/>
    <w:rsid w:val="00995516"/>
    <w:rsid w:val="00996777"/>
    <w:rsid w:val="00996918"/>
    <w:rsid w:val="009A29BF"/>
    <w:rsid w:val="009A46B2"/>
    <w:rsid w:val="009A56D7"/>
    <w:rsid w:val="009A64E1"/>
    <w:rsid w:val="009B2021"/>
    <w:rsid w:val="009B3938"/>
    <w:rsid w:val="009C0BC7"/>
    <w:rsid w:val="009C6592"/>
    <w:rsid w:val="009D232A"/>
    <w:rsid w:val="009D31D9"/>
    <w:rsid w:val="009D67C2"/>
    <w:rsid w:val="009E04F6"/>
    <w:rsid w:val="009E07C3"/>
    <w:rsid w:val="009E209B"/>
    <w:rsid w:val="009F0747"/>
    <w:rsid w:val="009F2FC8"/>
    <w:rsid w:val="00A03514"/>
    <w:rsid w:val="00A0589D"/>
    <w:rsid w:val="00A0734A"/>
    <w:rsid w:val="00A17079"/>
    <w:rsid w:val="00A2164B"/>
    <w:rsid w:val="00A223FD"/>
    <w:rsid w:val="00A37A61"/>
    <w:rsid w:val="00A448C3"/>
    <w:rsid w:val="00A458D4"/>
    <w:rsid w:val="00A46FB7"/>
    <w:rsid w:val="00A51525"/>
    <w:rsid w:val="00A53118"/>
    <w:rsid w:val="00A534C8"/>
    <w:rsid w:val="00A5412E"/>
    <w:rsid w:val="00A5592E"/>
    <w:rsid w:val="00A61DD8"/>
    <w:rsid w:val="00A6211B"/>
    <w:rsid w:val="00A77C24"/>
    <w:rsid w:val="00A84F0C"/>
    <w:rsid w:val="00A86AB5"/>
    <w:rsid w:val="00A8708E"/>
    <w:rsid w:val="00A87875"/>
    <w:rsid w:val="00A878BD"/>
    <w:rsid w:val="00A97226"/>
    <w:rsid w:val="00AA0E64"/>
    <w:rsid w:val="00AA0ED2"/>
    <w:rsid w:val="00AA142F"/>
    <w:rsid w:val="00AA2276"/>
    <w:rsid w:val="00AA312F"/>
    <w:rsid w:val="00AA53DB"/>
    <w:rsid w:val="00AB239A"/>
    <w:rsid w:val="00AB2AD9"/>
    <w:rsid w:val="00AC39FB"/>
    <w:rsid w:val="00AD16DF"/>
    <w:rsid w:val="00AD2F5B"/>
    <w:rsid w:val="00AD4380"/>
    <w:rsid w:val="00AD53C7"/>
    <w:rsid w:val="00AD7ADC"/>
    <w:rsid w:val="00AE08EB"/>
    <w:rsid w:val="00AE0BEC"/>
    <w:rsid w:val="00AE3CC7"/>
    <w:rsid w:val="00AE7399"/>
    <w:rsid w:val="00AF6C40"/>
    <w:rsid w:val="00AF7BAA"/>
    <w:rsid w:val="00B00BBE"/>
    <w:rsid w:val="00B03595"/>
    <w:rsid w:val="00B05DF3"/>
    <w:rsid w:val="00B10710"/>
    <w:rsid w:val="00B13615"/>
    <w:rsid w:val="00B208FA"/>
    <w:rsid w:val="00B24F38"/>
    <w:rsid w:val="00B25C12"/>
    <w:rsid w:val="00B2766F"/>
    <w:rsid w:val="00B31ABC"/>
    <w:rsid w:val="00B33DEE"/>
    <w:rsid w:val="00B445ED"/>
    <w:rsid w:val="00B45690"/>
    <w:rsid w:val="00B52E61"/>
    <w:rsid w:val="00B5568B"/>
    <w:rsid w:val="00B6300F"/>
    <w:rsid w:val="00B70389"/>
    <w:rsid w:val="00B76FB6"/>
    <w:rsid w:val="00B77D22"/>
    <w:rsid w:val="00B8258A"/>
    <w:rsid w:val="00B84623"/>
    <w:rsid w:val="00B84A9C"/>
    <w:rsid w:val="00B84DE4"/>
    <w:rsid w:val="00B84EF0"/>
    <w:rsid w:val="00B92602"/>
    <w:rsid w:val="00B94B49"/>
    <w:rsid w:val="00BB6387"/>
    <w:rsid w:val="00BB66D5"/>
    <w:rsid w:val="00BC21B2"/>
    <w:rsid w:val="00BC7E6E"/>
    <w:rsid w:val="00BD380E"/>
    <w:rsid w:val="00BE1D1F"/>
    <w:rsid w:val="00BE2CDF"/>
    <w:rsid w:val="00BE5E66"/>
    <w:rsid w:val="00C00281"/>
    <w:rsid w:val="00C032B5"/>
    <w:rsid w:val="00C03F5F"/>
    <w:rsid w:val="00C040C0"/>
    <w:rsid w:val="00C05625"/>
    <w:rsid w:val="00C0662E"/>
    <w:rsid w:val="00C16215"/>
    <w:rsid w:val="00C1751E"/>
    <w:rsid w:val="00C17C6C"/>
    <w:rsid w:val="00C21339"/>
    <w:rsid w:val="00C266F9"/>
    <w:rsid w:val="00C272C9"/>
    <w:rsid w:val="00C33389"/>
    <w:rsid w:val="00C34723"/>
    <w:rsid w:val="00C35EE1"/>
    <w:rsid w:val="00C371EA"/>
    <w:rsid w:val="00C445AD"/>
    <w:rsid w:val="00C44CBA"/>
    <w:rsid w:val="00C458F0"/>
    <w:rsid w:val="00C4666A"/>
    <w:rsid w:val="00C479A3"/>
    <w:rsid w:val="00C50477"/>
    <w:rsid w:val="00C55C4D"/>
    <w:rsid w:val="00C673A5"/>
    <w:rsid w:val="00C74DAF"/>
    <w:rsid w:val="00C75DF3"/>
    <w:rsid w:val="00C80116"/>
    <w:rsid w:val="00C81672"/>
    <w:rsid w:val="00C82DF4"/>
    <w:rsid w:val="00C85423"/>
    <w:rsid w:val="00C86E78"/>
    <w:rsid w:val="00C87BFC"/>
    <w:rsid w:val="00C93064"/>
    <w:rsid w:val="00C9693C"/>
    <w:rsid w:val="00CA2089"/>
    <w:rsid w:val="00CA32C2"/>
    <w:rsid w:val="00CA53ED"/>
    <w:rsid w:val="00CD676C"/>
    <w:rsid w:val="00CE27BB"/>
    <w:rsid w:val="00CE2E10"/>
    <w:rsid w:val="00CE4BE1"/>
    <w:rsid w:val="00CE535F"/>
    <w:rsid w:val="00CF5E71"/>
    <w:rsid w:val="00CF6C78"/>
    <w:rsid w:val="00CF7079"/>
    <w:rsid w:val="00CF7FAC"/>
    <w:rsid w:val="00D10874"/>
    <w:rsid w:val="00D110D5"/>
    <w:rsid w:val="00D11266"/>
    <w:rsid w:val="00D160C1"/>
    <w:rsid w:val="00D17794"/>
    <w:rsid w:val="00D216AC"/>
    <w:rsid w:val="00D22398"/>
    <w:rsid w:val="00D35E6C"/>
    <w:rsid w:val="00D436CF"/>
    <w:rsid w:val="00D45B2F"/>
    <w:rsid w:val="00D46E88"/>
    <w:rsid w:val="00D534A6"/>
    <w:rsid w:val="00D60BD6"/>
    <w:rsid w:val="00D613A9"/>
    <w:rsid w:val="00D70C04"/>
    <w:rsid w:val="00D70D86"/>
    <w:rsid w:val="00D726A5"/>
    <w:rsid w:val="00D76BA4"/>
    <w:rsid w:val="00D8021D"/>
    <w:rsid w:val="00D82D10"/>
    <w:rsid w:val="00D85B76"/>
    <w:rsid w:val="00D86784"/>
    <w:rsid w:val="00D933FA"/>
    <w:rsid w:val="00D945EA"/>
    <w:rsid w:val="00DA03DD"/>
    <w:rsid w:val="00DB4375"/>
    <w:rsid w:val="00DB5902"/>
    <w:rsid w:val="00DB6EAC"/>
    <w:rsid w:val="00DB7831"/>
    <w:rsid w:val="00DD29D8"/>
    <w:rsid w:val="00DD413C"/>
    <w:rsid w:val="00DE2A08"/>
    <w:rsid w:val="00DE2B4D"/>
    <w:rsid w:val="00DF7E62"/>
    <w:rsid w:val="00E00E44"/>
    <w:rsid w:val="00E049A8"/>
    <w:rsid w:val="00E04D69"/>
    <w:rsid w:val="00E12ECB"/>
    <w:rsid w:val="00E1451F"/>
    <w:rsid w:val="00E14B5A"/>
    <w:rsid w:val="00E15877"/>
    <w:rsid w:val="00E15A72"/>
    <w:rsid w:val="00E15B51"/>
    <w:rsid w:val="00E15E28"/>
    <w:rsid w:val="00E16577"/>
    <w:rsid w:val="00E263DC"/>
    <w:rsid w:val="00E26810"/>
    <w:rsid w:val="00E339D3"/>
    <w:rsid w:val="00E36051"/>
    <w:rsid w:val="00E4053D"/>
    <w:rsid w:val="00E475FF"/>
    <w:rsid w:val="00E51574"/>
    <w:rsid w:val="00E544FA"/>
    <w:rsid w:val="00E57566"/>
    <w:rsid w:val="00E5792E"/>
    <w:rsid w:val="00E6077C"/>
    <w:rsid w:val="00E6618E"/>
    <w:rsid w:val="00E67713"/>
    <w:rsid w:val="00E7120B"/>
    <w:rsid w:val="00E7388E"/>
    <w:rsid w:val="00E77436"/>
    <w:rsid w:val="00E82C8E"/>
    <w:rsid w:val="00E85771"/>
    <w:rsid w:val="00E87CFA"/>
    <w:rsid w:val="00E93D77"/>
    <w:rsid w:val="00E95264"/>
    <w:rsid w:val="00E95381"/>
    <w:rsid w:val="00E97EC2"/>
    <w:rsid w:val="00EA2172"/>
    <w:rsid w:val="00EA2DC1"/>
    <w:rsid w:val="00EA5E9D"/>
    <w:rsid w:val="00EB58A7"/>
    <w:rsid w:val="00EC4986"/>
    <w:rsid w:val="00EC530E"/>
    <w:rsid w:val="00EC5571"/>
    <w:rsid w:val="00EC7E54"/>
    <w:rsid w:val="00ED0E8F"/>
    <w:rsid w:val="00ED22D0"/>
    <w:rsid w:val="00ED2FD5"/>
    <w:rsid w:val="00EE1504"/>
    <w:rsid w:val="00EE2B3B"/>
    <w:rsid w:val="00EE3B5B"/>
    <w:rsid w:val="00EE43D0"/>
    <w:rsid w:val="00EE4CC9"/>
    <w:rsid w:val="00EE54DC"/>
    <w:rsid w:val="00EE7F9D"/>
    <w:rsid w:val="00EF0AB8"/>
    <w:rsid w:val="00EF4800"/>
    <w:rsid w:val="00EF657A"/>
    <w:rsid w:val="00EF674A"/>
    <w:rsid w:val="00F00A3D"/>
    <w:rsid w:val="00F056A7"/>
    <w:rsid w:val="00F17CA4"/>
    <w:rsid w:val="00F24B54"/>
    <w:rsid w:val="00F24DDD"/>
    <w:rsid w:val="00F2685A"/>
    <w:rsid w:val="00F2770B"/>
    <w:rsid w:val="00F35A2E"/>
    <w:rsid w:val="00F47475"/>
    <w:rsid w:val="00F50FC6"/>
    <w:rsid w:val="00F52E93"/>
    <w:rsid w:val="00F5432D"/>
    <w:rsid w:val="00F549A3"/>
    <w:rsid w:val="00F55CBF"/>
    <w:rsid w:val="00F56E48"/>
    <w:rsid w:val="00F572EA"/>
    <w:rsid w:val="00F63A4C"/>
    <w:rsid w:val="00F65058"/>
    <w:rsid w:val="00F72B10"/>
    <w:rsid w:val="00F77359"/>
    <w:rsid w:val="00F803A6"/>
    <w:rsid w:val="00F85457"/>
    <w:rsid w:val="00F858A5"/>
    <w:rsid w:val="00F86A73"/>
    <w:rsid w:val="00FA1876"/>
    <w:rsid w:val="00FA4670"/>
    <w:rsid w:val="00FA58DA"/>
    <w:rsid w:val="00FA72F1"/>
    <w:rsid w:val="00FB40FF"/>
    <w:rsid w:val="00FB51D5"/>
    <w:rsid w:val="00FC345B"/>
    <w:rsid w:val="00FC5D22"/>
    <w:rsid w:val="00FD1094"/>
    <w:rsid w:val="00FD45D0"/>
    <w:rsid w:val="00FD4E37"/>
    <w:rsid w:val="00FD6FDD"/>
    <w:rsid w:val="00FF097F"/>
    <w:rsid w:val="00FF1C62"/>
    <w:rsid w:val="03957049"/>
    <w:rsid w:val="06A10A65"/>
    <w:rsid w:val="0B494DAE"/>
    <w:rsid w:val="0BBF7A70"/>
    <w:rsid w:val="14D138AC"/>
    <w:rsid w:val="16212C04"/>
    <w:rsid w:val="19C146C7"/>
    <w:rsid w:val="1B0B1557"/>
    <w:rsid w:val="1D4F749A"/>
    <w:rsid w:val="1FE467C0"/>
    <w:rsid w:val="21350A90"/>
    <w:rsid w:val="26CE2D7A"/>
    <w:rsid w:val="27562BD4"/>
    <w:rsid w:val="2AB434D5"/>
    <w:rsid w:val="2CCD2979"/>
    <w:rsid w:val="313A06AF"/>
    <w:rsid w:val="31C07DBC"/>
    <w:rsid w:val="33002AF9"/>
    <w:rsid w:val="393C45E1"/>
    <w:rsid w:val="40F83D6F"/>
    <w:rsid w:val="43A0048F"/>
    <w:rsid w:val="46236A8D"/>
    <w:rsid w:val="4B6F7963"/>
    <w:rsid w:val="4BB12314"/>
    <w:rsid w:val="4C1E56D3"/>
    <w:rsid w:val="4D062DDB"/>
    <w:rsid w:val="52C44780"/>
    <w:rsid w:val="53576CAF"/>
    <w:rsid w:val="57224BB7"/>
    <w:rsid w:val="57702CB2"/>
    <w:rsid w:val="5CEA2DE7"/>
    <w:rsid w:val="69BB64D3"/>
    <w:rsid w:val="69E22614"/>
    <w:rsid w:val="6A121FE8"/>
    <w:rsid w:val="6B3718FA"/>
    <w:rsid w:val="6E404384"/>
    <w:rsid w:val="7B67478C"/>
    <w:rsid w:val="7C19162D"/>
    <w:rsid w:val="7E9660A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F3E14B"/>
  <w15:docId w15:val="{FADFB76E-67AF-4DD9-97B7-37A0819A5A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rFonts w:eastAsia="Times New Roman"/>
      <w:lang w:val="en-GB"/>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0">
    <w:name w:val="List 3"/>
    <w:basedOn w:val="20"/>
    <w:qFormat/>
    <w:pPr>
      <w:ind w:left="1135"/>
    </w:pPr>
  </w:style>
  <w:style w:type="paragraph" w:styleId="20">
    <w:name w:val="List 2"/>
    <w:basedOn w:val="a4"/>
    <w:qFormat/>
    <w:pPr>
      <w:ind w:left="851"/>
    </w:pPr>
  </w:style>
  <w:style w:type="paragraph" w:styleId="a4">
    <w:name w:val="List"/>
    <w:basedOn w:val="a0"/>
    <w:qFormat/>
    <w:pPr>
      <w:ind w:left="568" w:hanging="284"/>
    </w:pPr>
  </w:style>
  <w:style w:type="paragraph" w:styleId="TOC7">
    <w:name w:val="toc 7"/>
    <w:basedOn w:val="TOC6"/>
    <w:next w:val="a0"/>
    <w:qFormat/>
    <w:pPr>
      <w:ind w:left="2268" w:hanging="2268"/>
    </w:pPr>
  </w:style>
  <w:style w:type="paragraph" w:styleId="TOC6">
    <w:name w:val="toc 6"/>
    <w:basedOn w:val="TOC5"/>
    <w:next w:val="a0"/>
    <w:qFormat/>
    <w:pPr>
      <w:ind w:left="1985" w:hanging="1985"/>
    </w:pPr>
  </w:style>
  <w:style w:type="paragraph" w:styleId="TOC5">
    <w:name w:val="toc 5"/>
    <w:basedOn w:val="TOC4"/>
    <w:next w:val="a0"/>
    <w:qFormat/>
    <w:pPr>
      <w:ind w:left="1701" w:hanging="1701"/>
    </w:pPr>
  </w:style>
  <w:style w:type="paragraph" w:styleId="TOC4">
    <w:name w:val="toc 4"/>
    <w:basedOn w:val="TOC3"/>
    <w:next w:val="a0"/>
    <w:qFormat/>
    <w:pPr>
      <w:ind w:left="1418" w:hanging="1418"/>
    </w:pPr>
  </w:style>
  <w:style w:type="paragraph" w:styleId="TOC3">
    <w:name w:val="toc 3"/>
    <w:basedOn w:val="TOC2"/>
    <w:next w:val="a0"/>
    <w:qFormat/>
    <w:pPr>
      <w:ind w:left="1134" w:hanging="1134"/>
    </w:pPr>
  </w:style>
  <w:style w:type="paragraph" w:styleId="TOC2">
    <w:name w:val="toc 2"/>
    <w:basedOn w:val="TOC1"/>
    <w:next w:val="a0"/>
    <w:qFormat/>
    <w:pPr>
      <w:keepNext w:val="0"/>
      <w:spacing w:before="0"/>
      <w:ind w:left="851" w:hanging="851"/>
    </w:pPr>
    <w:rPr>
      <w:sz w:val="20"/>
    </w:rPr>
  </w:style>
  <w:style w:type="paragraph" w:styleId="TOC1">
    <w:name w:val="toc 1"/>
    <w:next w:val="a0"/>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21">
    <w:name w:val="List Number 2"/>
    <w:basedOn w:val="a5"/>
    <w:qFormat/>
    <w:pPr>
      <w:ind w:left="851"/>
    </w:pPr>
  </w:style>
  <w:style w:type="paragraph" w:styleId="a5">
    <w:name w:val="List Number"/>
    <w:basedOn w:val="a4"/>
    <w:qFormat/>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6"/>
    <w:qFormat/>
    <w:pPr>
      <w:ind w:left="851"/>
    </w:pPr>
  </w:style>
  <w:style w:type="paragraph" w:styleId="a6">
    <w:name w:val="List Bullet"/>
    <w:basedOn w:val="a4"/>
    <w:qFormat/>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qFormat/>
    <w:pPr>
      <w:shd w:val="clear" w:color="auto" w:fill="000080"/>
      <w:overflowPunct/>
      <w:autoSpaceDE/>
      <w:autoSpaceDN/>
      <w:adjustRightInd/>
      <w:spacing w:after="0"/>
      <w:textAlignment w:val="auto"/>
    </w:pPr>
    <w:rPr>
      <w:rFonts w:ascii="Tahoma" w:eastAsia="MS Gothic" w:hAnsi="Tahoma"/>
      <w:sz w:val="24"/>
      <w:lang w:eastAsia="ja-JP"/>
    </w:rPr>
  </w:style>
  <w:style w:type="paragraph" w:styleId="aa">
    <w:name w:val="annotation text"/>
    <w:basedOn w:val="a0"/>
    <w:link w:val="ab"/>
    <w:qFormat/>
    <w:pPr>
      <w:overflowPunct/>
      <w:autoSpaceDE/>
      <w:autoSpaceDN/>
      <w:adjustRightInd/>
      <w:spacing w:after="0"/>
      <w:textAlignment w:val="auto"/>
    </w:pPr>
    <w:rPr>
      <w:rFonts w:eastAsia="MS Gothic"/>
      <w:lang w:eastAsia="ja-JP"/>
    </w:rPr>
  </w:style>
  <w:style w:type="paragraph" w:styleId="32">
    <w:name w:val="Body Text 3"/>
    <w:basedOn w:val="a0"/>
    <w:link w:val="33"/>
    <w:qFormat/>
    <w:pPr>
      <w:overflowPunct/>
      <w:autoSpaceDE/>
      <w:autoSpaceDN/>
      <w:adjustRightInd/>
      <w:spacing w:after="0"/>
      <w:jc w:val="both"/>
      <w:textAlignment w:val="auto"/>
    </w:pPr>
    <w:rPr>
      <w:rFonts w:eastAsia="MS Gothic"/>
      <w:sz w:val="24"/>
      <w:lang w:eastAsia="ja-JP"/>
    </w:rPr>
  </w:style>
  <w:style w:type="paragraph" w:styleId="ac">
    <w:name w:val="Body Text"/>
    <w:basedOn w:val="a0"/>
    <w:link w:val="ad"/>
    <w:qFormat/>
    <w:pPr>
      <w:overflowPunct/>
      <w:autoSpaceDE/>
      <w:autoSpaceDN/>
      <w:adjustRightInd/>
      <w:spacing w:after="120"/>
      <w:textAlignment w:val="auto"/>
    </w:pPr>
    <w:rPr>
      <w:rFonts w:eastAsia="MS Gothic"/>
      <w:sz w:val="24"/>
      <w:lang w:eastAsia="ja-JP"/>
    </w:rPr>
  </w:style>
  <w:style w:type="paragraph" w:styleId="ae">
    <w:name w:val="Body Text Indent"/>
    <w:basedOn w:val="a0"/>
    <w:link w:val="af"/>
    <w:qFormat/>
    <w:pPr>
      <w:overflowPunct/>
      <w:autoSpaceDE/>
      <w:autoSpaceDN/>
      <w:adjustRightInd/>
      <w:spacing w:after="0"/>
      <w:ind w:left="360"/>
      <w:textAlignment w:val="auto"/>
    </w:pPr>
    <w:rPr>
      <w:rFonts w:eastAsia="MS Gothic"/>
      <w:sz w:val="24"/>
      <w:lang w:eastAsia="ja-JP"/>
    </w:rPr>
  </w:style>
  <w:style w:type="paragraph" w:styleId="af0">
    <w:name w:val="Plain Text"/>
    <w:basedOn w:val="a0"/>
    <w:link w:val="af1"/>
    <w:qFormat/>
    <w:pPr>
      <w:overflowPunct/>
      <w:autoSpaceDE/>
      <w:autoSpaceDN/>
      <w:adjustRightInd/>
      <w:spacing w:after="0"/>
      <w:textAlignment w:val="auto"/>
    </w:pPr>
    <w:rPr>
      <w:rFonts w:ascii="Courier New" w:eastAsia="MS Gothic" w:hAnsi="Courier New"/>
      <w:sz w:val="24"/>
      <w:lang w:eastAsia="ja-JP"/>
    </w:rPr>
  </w:style>
  <w:style w:type="paragraph" w:styleId="50">
    <w:name w:val="List Bullet 5"/>
    <w:basedOn w:val="40"/>
    <w:qFormat/>
    <w:pPr>
      <w:ind w:left="1702"/>
    </w:pPr>
  </w:style>
  <w:style w:type="paragraph" w:styleId="TOC8">
    <w:name w:val="toc 8"/>
    <w:basedOn w:val="TOC1"/>
    <w:next w:val="a0"/>
    <w:qFormat/>
    <w:pPr>
      <w:spacing w:before="180"/>
      <w:ind w:left="2693" w:hanging="2693"/>
    </w:pPr>
    <w:rPr>
      <w:b/>
    </w:rPr>
  </w:style>
  <w:style w:type="paragraph" w:styleId="23">
    <w:name w:val="Body Text Indent 2"/>
    <w:basedOn w:val="a0"/>
    <w:link w:val="24"/>
    <w:qFormat/>
    <w:pPr>
      <w:widowControl w:val="0"/>
      <w:overflowPunct/>
      <w:spacing w:after="0"/>
      <w:ind w:left="1656"/>
      <w:jc w:val="both"/>
    </w:pPr>
    <w:rPr>
      <w:rFonts w:eastAsia="MS Gothic"/>
      <w:kern w:val="2"/>
      <w:sz w:val="24"/>
      <w:lang w:eastAsia="ja-JP"/>
    </w:rPr>
  </w:style>
  <w:style w:type="paragraph" w:styleId="af2">
    <w:name w:val="Balloon Text"/>
    <w:basedOn w:val="a0"/>
    <w:link w:val="af3"/>
    <w:qFormat/>
    <w:pPr>
      <w:overflowPunct/>
      <w:autoSpaceDE/>
      <w:autoSpaceDN/>
      <w:adjustRightInd/>
      <w:spacing w:after="0"/>
      <w:textAlignment w:val="auto"/>
    </w:pPr>
    <w:rPr>
      <w:rFonts w:ascii="Arial" w:eastAsia="MS Gothic" w:hAnsi="Arial"/>
      <w:sz w:val="18"/>
      <w:lang w:eastAsia="ja-JP"/>
    </w:rPr>
  </w:style>
  <w:style w:type="paragraph" w:styleId="af4">
    <w:name w:val="footer"/>
    <w:basedOn w:val="af5"/>
    <w:link w:val="af6"/>
    <w:qFormat/>
    <w:pPr>
      <w:jc w:val="center"/>
    </w:pPr>
    <w:rPr>
      <w:i/>
    </w:rPr>
  </w:style>
  <w:style w:type="paragraph" w:styleId="af5">
    <w:name w:val="header"/>
    <w:link w:val="af7"/>
    <w:qFormat/>
    <w:pPr>
      <w:widowControl w:val="0"/>
      <w:overflowPunct w:val="0"/>
      <w:autoSpaceDE w:val="0"/>
      <w:autoSpaceDN w:val="0"/>
      <w:adjustRightInd w:val="0"/>
      <w:textAlignment w:val="baseline"/>
    </w:pPr>
    <w:rPr>
      <w:rFonts w:ascii="Arial" w:eastAsia="Times New Roman" w:hAnsi="Arial"/>
      <w:b/>
      <w:sz w:val="18"/>
    </w:rPr>
  </w:style>
  <w:style w:type="paragraph" w:styleId="af8">
    <w:name w:val="footnote text"/>
    <w:basedOn w:val="a0"/>
    <w:semiHidden/>
    <w:qFormat/>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af9">
    <w:name w:val="table of figures"/>
    <w:basedOn w:val="TOC1"/>
    <w:next w:val="a0"/>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a0"/>
    <w:qFormat/>
    <w:pPr>
      <w:ind w:left="1418" w:hanging="1418"/>
    </w:pPr>
  </w:style>
  <w:style w:type="paragraph" w:styleId="afa">
    <w:name w:val="Normal (Web)"/>
    <w:basedOn w:val="a0"/>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next w:val="a0"/>
    <w:qFormat/>
    <w:pPr>
      <w:keepLines/>
      <w:spacing w:after="0"/>
    </w:pPr>
  </w:style>
  <w:style w:type="paragraph" w:styleId="25">
    <w:name w:val="index 2"/>
    <w:basedOn w:val="10"/>
    <w:next w:val="a0"/>
    <w:qFormat/>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paragraph" w:styleId="afd">
    <w:name w:val="annotation subject"/>
    <w:basedOn w:val="aa"/>
    <w:next w:val="aa"/>
    <w:link w:val="afe"/>
    <w:qFormat/>
    <w:rPr>
      <w:b/>
      <w:sz w:val="24"/>
    </w:rPr>
  </w:style>
  <w:style w:type="table" w:styleId="aff">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qFormat/>
  </w:style>
  <w:style w:type="character" w:styleId="aff1">
    <w:name w:val="FollowedHyperlink"/>
    <w:qFormat/>
    <w:rPr>
      <w:color w:val="800080"/>
      <w:u w:val="single"/>
    </w:rPr>
  </w:style>
  <w:style w:type="character" w:styleId="aff2">
    <w:name w:val="Emphasis"/>
    <w:qFormat/>
    <w:rPr>
      <w:i/>
      <w:iCs/>
    </w:rPr>
  </w:style>
  <w:style w:type="character" w:styleId="aff3">
    <w:name w:val="Hyperlink"/>
    <w:qFormat/>
    <w:rPr>
      <w:color w:val="0000FF"/>
      <w:u w:val="single"/>
    </w:rPr>
  </w:style>
  <w:style w:type="character" w:styleId="aff4">
    <w:name w:val="annotation reference"/>
    <w:qFormat/>
    <w:rPr>
      <w:rFonts w:eastAsia="Times New Roman"/>
      <w:kern w:val="2"/>
      <w:sz w:val="16"/>
      <w:lang w:val="en-GB"/>
    </w:rPr>
  </w:style>
  <w:style w:type="character" w:styleId="aff5">
    <w:name w:val="footnote reference"/>
    <w:semiHidden/>
    <w:qFormat/>
    <w:rPr>
      <w:b/>
      <w:position w:val="6"/>
      <w:sz w:val="16"/>
    </w:rPr>
  </w:style>
  <w:style w:type="paragraph" w:customStyle="1" w:styleId="FP">
    <w:name w:val="FP"/>
    <w:basedOn w:val="a0"/>
    <w:qFormat/>
    <w:pPr>
      <w:spacing w:after="0"/>
    </w:p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qFormat/>
    <w:pPr>
      <w:keepLines/>
      <w:ind w:left="1135" w:hanging="851"/>
    </w:pPr>
  </w:style>
  <w:style w:type="paragraph" w:customStyle="1" w:styleId="EX">
    <w:name w:val="EX"/>
    <w:basedOn w:val="a0"/>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a4"/>
    <w:link w:val="B1Char1"/>
    <w:qFormat/>
  </w:style>
  <w:style w:type="paragraph" w:customStyle="1" w:styleId="B2">
    <w:name w:val="B2"/>
    <w:basedOn w:val="20"/>
    <w:qFormat/>
  </w:style>
  <w:style w:type="paragraph" w:customStyle="1" w:styleId="B3">
    <w:name w:val="B3"/>
    <w:basedOn w:val="30"/>
    <w:qFormat/>
  </w:style>
  <w:style w:type="paragraph" w:customStyle="1" w:styleId="B4">
    <w:name w:val="B4"/>
    <w:basedOn w:val="41"/>
    <w:qFormat/>
  </w:style>
  <w:style w:type="paragraph" w:customStyle="1" w:styleId="B5">
    <w:name w:val="B5"/>
    <w:basedOn w:val="51"/>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1"/>
    <w:next w:val="ac"/>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ad">
    <w:name w:val="正文文本 字符"/>
    <w:link w:val="ac"/>
    <w:qFormat/>
    <w:rPr>
      <w:rFonts w:eastAsia="MS Gothic"/>
      <w:sz w:val="24"/>
      <w:lang w:val="en-GB"/>
    </w:rPr>
  </w:style>
  <w:style w:type="character" w:customStyle="1" w:styleId="af">
    <w:name w:val="正文文本缩进 字符"/>
    <w:link w:val="ae"/>
    <w:qFormat/>
    <w:rPr>
      <w:rFonts w:eastAsia="MS Gothic"/>
      <w:sz w:val="24"/>
      <w:lang w:val="en-GB"/>
    </w:rPr>
  </w:style>
  <w:style w:type="character" w:customStyle="1" w:styleId="a9">
    <w:name w:val="文档结构图 字符"/>
    <w:link w:val="a8"/>
    <w:qFormat/>
    <w:rPr>
      <w:rFonts w:ascii="Tahoma" w:eastAsia="MS Gothic" w:hAnsi="Tahoma"/>
      <w:sz w:val="24"/>
      <w:shd w:val="clear" w:color="auto" w:fill="000080"/>
      <w:lang w:val="en-GB"/>
    </w:rPr>
  </w:style>
  <w:style w:type="character" w:customStyle="1" w:styleId="af1">
    <w:name w:val="纯文本 字符"/>
    <w:link w:val="af0"/>
    <w:qFormat/>
    <w:rPr>
      <w:rFonts w:ascii="Courier New" w:eastAsia="MS Gothic" w:hAnsi="Courier New"/>
      <w:sz w:val="24"/>
      <w:lang w:val="en-GB"/>
    </w:rPr>
  </w:style>
  <w:style w:type="paragraph" w:customStyle="1" w:styleId="lptext">
    <w:name w:val="lˆptext"/>
    <w:basedOn w:val="a0"/>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a">
    <w:name w:val="佐藤２"/>
    <w:basedOn w:val="a0"/>
    <w:qFormat/>
    <w:pPr>
      <w:numPr>
        <w:numId w:val="1"/>
      </w:numPr>
      <w:overflowPunct/>
      <w:autoSpaceDE/>
      <w:autoSpaceDN/>
      <w:adjustRightInd/>
      <w:textAlignment w:val="auto"/>
    </w:pPr>
    <w:rPr>
      <w:rFonts w:eastAsia="MS Gothic"/>
      <w:sz w:val="24"/>
      <w:lang w:eastAsia="ja-JP"/>
    </w:rPr>
  </w:style>
  <w:style w:type="character" w:customStyle="1" w:styleId="24">
    <w:name w:val="正文文本缩进 2 字符"/>
    <w:link w:val="23"/>
    <w:qFormat/>
    <w:rPr>
      <w:rFonts w:eastAsia="MS Gothic"/>
      <w:kern w:val="2"/>
      <w:sz w:val="24"/>
      <w:lang w:val="en-GB"/>
    </w:rPr>
  </w:style>
  <w:style w:type="paragraph" w:customStyle="1" w:styleId="ListBulletLast">
    <w:name w:val="List Bullet Last"/>
    <w:basedOn w:val="a6"/>
    <w:next w:val="ac"/>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qFormat/>
    <w:pPr>
      <w:overflowPunct/>
      <w:autoSpaceDE/>
      <w:autoSpaceDN/>
      <w:adjustRightInd/>
      <w:spacing w:after="220"/>
      <w:textAlignment w:val="auto"/>
    </w:pPr>
    <w:rPr>
      <w:rFonts w:ascii="Arial" w:eastAsia="MS Gothic" w:hAnsi="Arial"/>
      <w:b/>
      <w:sz w:val="22"/>
      <w:lang w:eastAsia="ja-JP"/>
    </w:rPr>
  </w:style>
  <w:style w:type="character" w:customStyle="1" w:styleId="afc">
    <w:name w:val="标题 字符"/>
    <w:link w:val="afb"/>
    <w:qFormat/>
    <w:rPr>
      <w:rFonts w:ascii="Arial" w:eastAsia="MS Gothic" w:hAnsi="Arial"/>
      <w:b/>
      <w:sz w:val="24"/>
      <w:lang w:val="en-GB"/>
    </w:rPr>
  </w:style>
  <w:style w:type="character" w:customStyle="1" w:styleId="33">
    <w:name w:val="正文文本 3 字符"/>
    <w:link w:val="32"/>
    <w:qFormat/>
    <w:rPr>
      <w:rFonts w:eastAsia="MS Gothic"/>
      <w:sz w:val="24"/>
      <w:lang w:val="en-GB"/>
    </w:rPr>
  </w:style>
  <w:style w:type="paragraph" w:customStyle="1" w:styleId="TableText">
    <w:name w:val="Table_Text"/>
    <w:basedOn w:val="a0"/>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qFormat/>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qFormat/>
    <w:pPr>
      <w:numPr>
        <w:numId w:val="2"/>
      </w:numPr>
      <w:spacing w:after="120"/>
    </w:pPr>
  </w:style>
  <w:style w:type="paragraph" w:customStyle="1" w:styleId="shortcode">
    <w:name w:val="shortcode"/>
    <w:basedOn w:val="ac"/>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qFormat/>
    <w:pPr>
      <w:keepNext/>
      <w:keepLines/>
      <w:overflowPunct/>
      <w:autoSpaceDE/>
      <w:autoSpaceDN/>
      <w:adjustRightInd/>
      <w:textAlignment w:val="auto"/>
    </w:pPr>
    <w:rPr>
      <w:rFonts w:eastAsia="MS Gothic"/>
      <w:b/>
      <w:sz w:val="24"/>
      <w:lang w:eastAsia="ja-JP"/>
    </w:rPr>
  </w:style>
  <w:style w:type="character" w:customStyle="1" w:styleId="af3">
    <w:name w:val="批注框文本 字符"/>
    <w:link w:val="af2"/>
    <w:qFormat/>
    <w:rPr>
      <w:rFonts w:ascii="Arial" w:eastAsia="MS Gothic" w:hAnsi="Arial"/>
      <w:sz w:val="18"/>
      <w:lang w:val="en-GB"/>
    </w:rPr>
  </w:style>
  <w:style w:type="paragraph" w:customStyle="1" w:styleId="Reference">
    <w:name w:val="Reference"/>
    <w:basedOn w:val="a0"/>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character" w:customStyle="1" w:styleId="ab">
    <w:name w:val="批注文字 字符"/>
    <w:link w:val="aa"/>
    <w:qFormat/>
    <w:rPr>
      <w:rFonts w:eastAsia="MS Gothic"/>
      <w:lang w:val="en-GB"/>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6">
    <w:name w:val="図表番号 (文字)"/>
    <w:uiPriority w:val="35"/>
    <w:qFormat/>
    <w:rPr>
      <w:rFonts w:eastAsia="MS Gothic"/>
      <w:b/>
      <w:kern w:val="2"/>
      <w:sz w:val="24"/>
      <w:lang w:val="en-GB"/>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character" w:customStyle="1" w:styleId="afe">
    <w:name w:val="批注主题 字符"/>
    <w:link w:val="afd"/>
    <w:qFormat/>
    <w:rPr>
      <w:rFonts w:eastAsia="MS Gothic"/>
      <w:b/>
      <w:sz w:val="24"/>
      <w:lang w:val="en-GB"/>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character" w:customStyle="1" w:styleId="TACChar">
    <w:name w:val="TAC Char"/>
    <w:link w:val="TAC"/>
    <w:qFormat/>
    <w:rPr>
      <w:rFonts w:ascii="Arial" w:eastAsia="Times New Roman" w:hAnsi="Arial"/>
      <w:sz w:val="18"/>
      <w:lang w:val="en-GB" w:eastAsia="zh-CN"/>
    </w:rPr>
  </w:style>
  <w:style w:type="character" w:customStyle="1" w:styleId="TAHCar">
    <w:name w:val="TAH Car"/>
    <w:link w:val="TAH"/>
    <w:qFormat/>
    <w:rPr>
      <w:rFonts w:ascii="Arial" w:eastAsia="Times New Roman" w:hAnsi="Arial"/>
      <w:b/>
      <w:sz w:val="18"/>
      <w:lang w:val="en-GB" w:eastAsia="zh-CN"/>
    </w:r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af7">
    <w:name w:val="页眉 字符"/>
    <w:link w:val="af5"/>
    <w:qFormat/>
    <w:locked/>
    <w:rPr>
      <w:rFonts w:ascii="Arial" w:eastAsia="Times New Roman" w:hAnsi="Arial"/>
      <w:b/>
      <w:sz w:val="18"/>
      <w:lang w:eastAsia="zh-CN"/>
    </w:rPr>
  </w:style>
  <w:style w:type="paragraph" w:customStyle="1" w:styleId="11">
    <w:name w:val="修订1"/>
    <w:hidden/>
    <w:uiPriority w:val="99"/>
    <w:semiHidden/>
    <w:qFormat/>
    <w:rPr>
      <w:rFonts w:eastAsia="MS Gothic"/>
      <w:sz w:val="24"/>
      <w:lang w:val="en-GB" w:eastAsia="ja-JP"/>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aff7">
    <w:name w:val="List Paragraph"/>
    <w:basedOn w:val="a0"/>
    <w:link w:val="aff8"/>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aff8">
    <w:name w:val="列表段落 字符"/>
    <w:link w:val="aff7"/>
    <w:uiPriority w:val="34"/>
    <w:qFormat/>
    <w:rPr>
      <w:rFonts w:ascii="Century" w:hAnsi="Century"/>
      <w:kern w:val="2"/>
      <w:sz w:val="21"/>
      <w:szCs w:val="22"/>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qFormat/>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paragraph" w:customStyle="1" w:styleId="CRCoverPage">
    <w:name w:val="CR Cover Page"/>
    <w:qFormat/>
    <w:pPr>
      <w:spacing w:after="120"/>
    </w:pPr>
    <w:rPr>
      <w:rFonts w:ascii="Arial" w:hAnsi="Arial"/>
      <w:lang w:val="en-GB" w:eastAsia="en-US"/>
    </w:rPr>
  </w:style>
  <w:style w:type="paragraph" w:customStyle="1" w:styleId="Tabletext0">
    <w:name w:val="Table_text"/>
    <w:basedOn w:val="a0"/>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qFormat/>
    <w:pPr>
      <w:keepNext/>
      <w:spacing w:before="80" w:after="80"/>
      <w:jc w:val="center"/>
    </w:pPr>
    <w:rPr>
      <w:b/>
    </w:rPr>
  </w:style>
  <w:style w:type="character" w:customStyle="1" w:styleId="TANChar">
    <w:name w:val="TAN Char"/>
    <w:link w:val="TAN"/>
    <w:qFormat/>
    <w:rPr>
      <w:rFonts w:ascii="Arial" w:eastAsia="Times New Roman" w:hAnsi="Arial"/>
      <w:sz w:val="18"/>
      <w:lang w:val="en-GB" w:eastAsia="zh-CN"/>
    </w:rPr>
  </w:style>
  <w:style w:type="character" w:customStyle="1" w:styleId="af6">
    <w:name w:val="页脚 字符"/>
    <w:link w:val="af4"/>
    <w:rPr>
      <w:rFonts w:ascii="Arial" w:eastAsia="Times New Roman" w:hAnsi="Arial"/>
      <w:b/>
      <w:i/>
      <w:sz w:val="18"/>
      <w:lang w:eastAsia="zh-CN"/>
    </w:rPr>
  </w:style>
  <w:style w:type="character" w:customStyle="1" w:styleId="THChar">
    <w:name w:val="TH Char"/>
    <w:link w:val="TH"/>
    <w:qFormat/>
    <w:locked/>
    <w:rPr>
      <w:rFonts w:ascii="Arial" w:eastAsia="Times New Roman" w:hAnsi="Arial"/>
      <w:b/>
      <w:lang w:val="en-GB" w:eastAsia="zh-CN"/>
    </w:rPr>
  </w:style>
  <w:style w:type="character" w:customStyle="1" w:styleId="TALCar">
    <w:name w:val="TAL Car"/>
    <w:link w:val="TAL"/>
    <w:qFormat/>
    <w:locked/>
    <w:rPr>
      <w:rFonts w:ascii="Arial" w:eastAsia="Times New Roman" w:hAnsi="Arial"/>
      <w:sz w:val="18"/>
      <w:lang w:val="en-GB" w:eastAsia="zh-CN"/>
    </w:rPr>
  </w:style>
  <w:style w:type="paragraph" w:customStyle="1" w:styleId="TableText1">
    <w:name w:val="TableText"/>
    <w:basedOn w:val="ae"/>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0">
    <w:name w:val="标题 7 字符"/>
    <w:link w:val="7"/>
    <w:qFormat/>
    <w:rPr>
      <w:rFonts w:ascii="Arial" w:eastAsia="Times New Roman" w:hAnsi="Arial"/>
      <w:lang w:val="en-GB" w:eastAsia="zh-CN"/>
    </w:rPr>
  </w:style>
  <w:style w:type="character" w:customStyle="1" w:styleId="60">
    <w:name w:val="标题 6 字符"/>
    <w:link w:val="6"/>
    <w:qFormat/>
    <w:rPr>
      <w:rFonts w:ascii="Arial" w:eastAsia="Times New Rom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85374714">
      <w:bodyDiv w:val="1"/>
      <w:marLeft w:val="0"/>
      <w:marRight w:val="0"/>
      <w:marTop w:val="0"/>
      <w:marBottom w:val="0"/>
      <w:divBdr>
        <w:top w:val="none" w:sz="0" w:space="0" w:color="auto"/>
        <w:left w:val="none" w:sz="0" w:space="0" w:color="auto"/>
        <w:bottom w:val="none" w:sz="0" w:space="0" w:color="auto"/>
        <w:right w:val="none" w:sz="0" w:space="0" w:color="auto"/>
      </w:divBdr>
    </w:div>
    <w:div w:id="192872780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yperlink" Target="https://www.3gpp.org/ftp/Information/WI_Sheet/RP-22140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F3725408-FED0-47EE-BF3D-216F00462A05}">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1279</TotalTime>
  <Pages>4</Pages>
  <Words>662</Words>
  <Characters>3774</Characters>
  <Application>Microsoft Office Word</Application>
  <DocSecurity>0</DocSecurity>
  <Lines>31</Lines>
  <Paragraphs>8</Paragraphs>
  <ScaleCrop>false</ScaleCrop>
  <Company>Samsung</Company>
  <LinksUpToDate>false</LinksUpToDate>
  <CharactersWithSpaces>4428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Sunlin Zhu-sunlin.zhu@samsung.com</dc:creator>
  <cp:lastModifiedBy>Samsung</cp:lastModifiedBy>
  <cp:revision>20</cp:revision>
  <dcterms:created xsi:type="dcterms:W3CDTF">2022-08-29T07:44:00Z</dcterms:created>
  <dcterms:modified xsi:type="dcterms:W3CDTF">2023-03-02T14:24:00Z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016442126F7D4FD08245D49201C2796E</vt:lpwstr>
  </property>
</Properties>
</file>